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hint="eastAsia" w:ascii="黑体" w:hAnsi="黑体" w:eastAsia="黑体" w:cs="黑体"/>
          <w:sz w:val="52"/>
          <w:szCs w:val="52"/>
          <w:lang w:eastAsia="zh-CN"/>
        </w:rPr>
      </w:pPr>
      <w:r>
        <w:rPr>
          <w:rFonts w:hint="eastAsia" w:ascii="隶书" w:hAnsi="隶书" w:eastAsia="隶书" w:cs="隶书"/>
          <w:sz w:val="52"/>
          <w:szCs w:val="52"/>
          <w:lang w:eastAsia="zh-CN"/>
        </w:rPr>
        <w:t>郏县</w:t>
      </w:r>
      <w:r>
        <w:rPr>
          <w:rFonts w:hint="eastAsia" w:ascii="隶书" w:hAnsi="隶书" w:eastAsia="隶书" w:cs="隶书"/>
          <w:sz w:val="52"/>
          <w:szCs w:val="52"/>
          <w:lang w:val="en-US" w:eastAsia="zh-CN"/>
        </w:rPr>
        <w:t>地方史志办公室</w:t>
      </w:r>
    </w:p>
    <w:p>
      <w:pPr>
        <w:jc w:val="center"/>
        <w:sectPr>
          <w:pgSz w:w="11906" w:h="16838"/>
          <w:pgMar w:top="1440" w:right="1531" w:bottom="1440" w:left="1587" w:header="850" w:footer="992" w:gutter="0"/>
          <w:pgNumType w:fmt="numberInDash" w:start="1"/>
          <w:cols w:space="720" w:num="1"/>
          <w:rtlGutter w:val="0"/>
          <w:docGrid w:type="lines" w:linePitch="317"/>
        </w:sectPr>
      </w:pPr>
      <w:r>
        <w:rPr>
          <w:rFonts w:hint="eastAsia" w:ascii="隶书" w:hAnsi="隶书" w:eastAsia="隶书" w:cs="隶书"/>
          <w:sz w:val="52"/>
          <w:szCs w:val="52"/>
        </w:rPr>
        <w:t>2016年度部门决算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郏县地方史志办公室</w:t>
      </w:r>
      <w:r>
        <w:rPr>
          <w:rFonts w:hint="eastAsia" w:ascii="黑体" w:hAnsi="黑体" w:eastAsia="黑体" w:cs="黑体"/>
          <w:sz w:val="32"/>
          <w:szCs w:val="32"/>
        </w:rPr>
        <w:t>概况</w:t>
      </w:r>
    </w:p>
    <w:p>
      <w:pPr>
        <w:numPr>
          <w:numId w:val="0"/>
        </w:numPr>
        <w:jc w:val="left"/>
        <w:rPr>
          <w:rFonts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主要</w:t>
      </w:r>
      <w:r>
        <w:rPr>
          <w:rFonts w:hint="eastAsia" w:ascii="宋体" w:hAnsi="宋体" w:eastAsia="宋体" w:cs="宋体"/>
          <w:sz w:val="32"/>
          <w:szCs w:val="32"/>
          <w:lang w:eastAsia="zh-CN"/>
        </w:rPr>
        <w:t>职责</w:t>
      </w:r>
    </w:p>
    <w:p>
      <w:pPr>
        <w:numPr>
          <w:numId w:val="0"/>
        </w:numPr>
        <w:jc w:val="left"/>
        <w:rPr>
          <w:rFonts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郏县地方史志办公室</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郏县地方史志办公室</w:t>
      </w:r>
      <w:r>
        <w:rPr>
          <w:rFonts w:hint="eastAsia" w:ascii="黑体" w:hAnsi="黑体" w:eastAsia="黑体" w:cs="黑体"/>
          <w:sz w:val="32"/>
          <w:szCs w:val="32"/>
        </w:rPr>
        <w:t>2016年度部门决算情况说明</w:t>
      </w:r>
    </w:p>
    <w:p>
      <w:pPr>
        <w:jc w:val="left"/>
        <w:sectPr>
          <w:footerReference r:id="rId4" w:type="default"/>
          <w:pgSz w:w="11906" w:h="16838"/>
          <w:pgMar w:top="1440" w:right="1531" w:bottom="1440" w:left="1587" w:header="850" w:footer="992" w:gutter="0"/>
          <w:pgNumType w:fmt="numberInDash"/>
          <w:cols w:space="720" w:num="1"/>
          <w:rtlGutter w:val="0"/>
          <w:docGrid w:type="lines" w:linePitch="317"/>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sectPr>
          <w:footerReference r:id="rId5" w:type="default"/>
          <w:pgSz w:w="11906" w:h="16838"/>
          <w:pgMar w:top="1440" w:right="1531" w:bottom="1440" w:left="1587" w:header="850" w:footer="992" w:gutter="0"/>
          <w:pgNumType w:fmt="numberInDash" w:start="1"/>
          <w:cols w:space="720" w:num="1"/>
          <w:rtlGutter w:val="0"/>
          <w:docGrid w:type="lines" w:linePitch="317"/>
        </w:sectPr>
      </w:pPr>
      <w:r>
        <w:rPr>
          <w:rFonts w:hint="eastAsia" w:ascii="隶书" w:hAnsi="隶书" w:eastAsia="隶书" w:cs="隶书"/>
          <w:sz w:val="48"/>
          <w:szCs w:val="48"/>
        </w:rPr>
        <w:t>第一部分　　</w:t>
      </w:r>
      <w:r>
        <w:rPr>
          <w:rFonts w:hint="eastAsia" w:ascii="隶书" w:hAnsi="隶书" w:eastAsia="隶书" w:cs="隶书"/>
          <w:sz w:val="48"/>
          <w:szCs w:val="48"/>
          <w:lang w:eastAsia="zh-CN"/>
        </w:rPr>
        <w:t>郏县地方史志办公室</w:t>
      </w:r>
      <w:r>
        <w:rPr>
          <w:rFonts w:hint="eastAsia" w:ascii="隶书" w:hAnsi="隶书" w:eastAsia="隶书" w:cs="隶书"/>
          <w:sz w:val="48"/>
          <w:szCs w:val="48"/>
        </w:rPr>
        <w:t>概况</w:t>
      </w:r>
    </w:p>
    <w:p>
      <w:pPr>
        <w:numPr>
          <w:ilvl w:val="0"/>
          <w:numId w:val="1"/>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w:t>
      </w:r>
      <w:r>
        <w:rPr>
          <w:rFonts w:hint="eastAsia" w:ascii="黑体" w:hAnsi="黑体" w:eastAsia="黑体" w:cs="黑体"/>
          <w:sz w:val="32"/>
          <w:szCs w:val="32"/>
          <w:lang w:eastAsia="zh-CN"/>
        </w:rPr>
        <w:t>职责</w:t>
      </w:r>
    </w:p>
    <w:p>
      <w:pPr>
        <w:numPr>
          <w:numId w:val="0"/>
        </w:numPr>
        <w:spacing w:line="360" w:lineRule="auto"/>
        <w:ind w:firstLine="640" w:firstLineChars="200"/>
        <w:jc w:val="left"/>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郏县地方史志办公室是县委、县政府领导的参公事业单位，规格是正科级。主要工作是：拟定郏县史志工作规划及实施意见，起草并承担地方志及《郏县年鉴》《郏县大事月报》的编纂，地方志的研究及学术交流。《郏县年鉴》全面、系统、 真实地记载郏县经济发展和社会、文化多方面出现的新成就、新事物、新经验、新问题、新趋势及全县的基本情况，《郏县年鉴》条目科学，构思合理，且实现年内出版，保证其时效性。《郏县大事月报》一月一期，发放全县各部门及各单位、乡镇、办事处，它全面、详实记录郏县各月重点工作，为县领导决策提供了大量、准确、快捷的县情咨询，同时也对郏县进行了对外宣传。并且它弥补了志书、年鉴时效性的不足，提高了大事记服务现实的作用。方志室在县领导的支持下，经过单位领导及工作人员共同努力，现已开馆对外开放，方志室现存数上千册，其书类众多，主要以省内省外、市内市外志书年鉴为主，为县领导及县各单位查阅资料，提供了全面、可靠的历史资料。</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纳入郏县地方史志办公室2016年度部门决算编制范围的单位包括：郏县地方史志办公室本级。</w:t>
      </w:r>
    </w:p>
    <w:p>
      <w:pPr>
        <w:spacing w:line="360" w:lineRule="auto"/>
        <w:ind w:firstLine="640" w:firstLineChars="200"/>
        <w:jc w:val="left"/>
        <w:rPr>
          <w:rFonts w:hint="eastAsia" w:ascii="仿宋_GB2312" w:hAnsi="仿宋_GB2312" w:eastAsia="仿宋_GB2312" w:cs="仿宋_GB2312"/>
          <w:sz w:val="32"/>
          <w:szCs w:val="32"/>
          <w:lang w:val="en-US" w:eastAsia="zh-CN"/>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both"/>
        <w:sectPr>
          <w:pgSz w:w="11906" w:h="16838"/>
          <w:pgMar w:top="1440" w:right="1531" w:bottom="1440" w:left="1587" w:header="850" w:footer="992" w:gutter="0"/>
          <w:pgNumType w:fmt="numberInDash"/>
          <w:cols w:space="720" w:num="1"/>
          <w:rtlGutter w:val="0"/>
          <w:docGrid w:type="lines" w:linePitch="317"/>
        </w:sectPr>
      </w:pPr>
      <w:r>
        <w:rPr>
          <w:rFonts w:hint="eastAsia" w:ascii="隶书" w:hAnsi="隶书" w:eastAsia="隶书" w:cs="隶书"/>
          <w:sz w:val="44"/>
          <w:szCs w:val="44"/>
          <w:lang w:eastAsia="zh-CN"/>
        </w:rPr>
        <w:t>郏县地方史志办公室</w:t>
      </w:r>
      <w:r>
        <w:rPr>
          <w:rFonts w:hint="eastAsia" w:ascii="隶书" w:hAnsi="隶书" w:eastAsia="隶书" w:cs="隶书"/>
          <w:sz w:val="44"/>
          <w:szCs w:val="44"/>
        </w:rPr>
        <w:t>2016年度部门决算表</w:t>
      </w:r>
    </w:p>
    <w:tbl>
      <w:tblPr>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rPr>
          <w:trHeight w:val="375" w:hRule="atLeast"/>
        </w:trPr>
        <w:tc>
          <w:tcPr>
            <w:tcW w:w="10350" w:type="dxa"/>
            <w:gridSpan w:val="10"/>
            <w:vAlign w:val="center"/>
          </w:tcPr>
          <w:p>
            <w:pPr>
              <w:widowControl/>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rPr>
              <w:t>收入支出决算总表</w:t>
            </w:r>
          </w:p>
        </w:tc>
      </w:tr>
      <w:tr>
        <w:trPr>
          <w:trHeight w:val="315" w:hRule="atLeast"/>
        </w:trPr>
        <w:tc>
          <w:tcPr>
            <w:tcW w:w="3282" w:type="dxa"/>
            <w:gridSpan w:val="3"/>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w:t>
            </w:r>
          </w:p>
        </w:tc>
        <w:tc>
          <w:tcPr>
            <w:tcW w:w="472" w:type="dxa"/>
            <w:vAlign w:val="center"/>
          </w:tcPr>
          <w:p>
            <w:pPr>
              <w:rPr>
                <w:rFonts w:hint="eastAsia" w:ascii="宋体" w:hAnsi="宋体" w:eastAsia="宋体" w:cs="宋体"/>
                <w:i w:val="0"/>
                <w:color w:val="000000"/>
                <w:sz w:val="16"/>
                <w:szCs w:val="16"/>
                <w:u w:val="none"/>
              </w:rPr>
            </w:pPr>
          </w:p>
        </w:tc>
        <w:tc>
          <w:tcPr>
            <w:tcW w:w="1316" w:type="dxa"/>
            <w:vAlign w:val="center"/>
          </w:tcPr>
          <w:p>
            <w:pPr>
              <w:rPr>
                <w:rFonts w:hint="eastAsia" w:ascii="宋体" w:hAnsi="宋体" w:eastAsia="宋体" w:cs="宋体"/>
                <w:i w:val="0"/>
                <w:color w:val="000000"/>
                <w:sz w:val="16"/>
                <w:szCs w:val="16"/>
                <w:u w:val="none"/>
              </w:rPr>
            </w:pPr>
          </w:p>
        </w:tc>
        <w:tc>
          <w:tcPr>
            <w:tcW w:w="3144" w:type="dxa"/>
            <w:gridSpan w:val="3"/>
            <w:vAlign w:val="center"/>
          </w:tcPr>
          <w:p>
            <w:pPr>
              <w:rPr>
                <w:rFonts w:hint="eastAsia" w:ascii="宋体" w:hAnsi="宋体" w:eastAsia="宋体" w:cs="宋体"/>
                <w:i w:val="0"/>
                <w:color w:val="000000"/>
                <w:sz w:val="16"/>
                <w:szCs w:val="16"/>
                <w:u w:val="none"/>
              </w:rPr>
            </w:pPr>
          </w:p>
        </w:tc>
        <w:tc>
          <w:tcPr>
            <w:tcW w:w="527" w:type="dxa"/>
            <w:vAlign w:val="center"/>
          </w:tcPr>
          <w:p>
            <w:pPr>
              <w:rPr>
                <w:rFonts w:hint="eastAsia" w:ascii="宋体" w:hAnsi="宋体" w:eastAsia="宋体" w:cs="宋体"/>
                <w:i w:val="0"/>
                <w:color w:val="000000"/>
                <w:sz w:val="16"/>
                <w:szCs w:val="16"/>
                <w:u w:val="none"/>
              </w:rPr>
            </w:pPr>
          </w:p>
        </w:tc>
        <w:tc>
          <w:tcPr>
            <w:tcW w:w="1609" w:type="dxa"/>
            <w:vAlign w:val="center"/>
          </w:tcPr>
          <w:p>
            <w:pPr>
              <w:widowControl/>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公开01表</w:t>
            </w:r>
          </w:p>
        </w:tc>
      </w:tr>
      <w:tr>
        <w:trPr>
          <w:trHeight w:val="315" w:hRule="atLeast"/>
        </w:trPr>
        <w:tc>
          <w:tcPr>
            <w:tcW w:w="3282" w:type="dxa"/>
            <w:gridSpan w:val="3"/>
            <w:vAlign w:val="center"/>
          </w:tcPr>
          <w:p>
            <w:pPr>
              <w:rPr>
                <w:rFonts w:hint="eastAsia" w:ascii="宋体" w:hAnsi="宋体" w:eastAsia="宋体" w:cs="宋体"/>
                <w:i w:val="0"/>
                <w:color w:val="000000"/>
                <w:sz w:val="16"/>
                <w:szCs w:val="16"/>
                <w:u w:val="none"/>
              </w:rPr>
            </w:pPr>
          </w:p>
        </w:tc>
        <w:tc>
          <w:tcPr>
            <w:tcW w:w="472" w:type="dxa"/>
            <w:vAlign w:val="center"/>
          </w:tcPr>
          <w:p>
            <w:pPr>
              <w:rPr>
                <w:rFonts w:hint="eastAsia" w:ascii="宋体" w:hAnsi="宋体" w:eastAsia="宋体" w:cs="宋体"/>
                <w:i w:val="0"/>
                <w:color w:val="000000"/>
                <w:sz w:val="16"/>
                <w:szCs w:val="16"/>
                <w:u w:val="none"/>
              </w:rPr>
            </w:pPr>
          </w:p>
        </w:tc>
        <w:tc>
          <w:tcPr>
            <w:tcW w:w="1316" w:type="dxa"/>
            <w:vAlign w:val="center"/>
          </w:tcPr>
          <w:p>
            <w:pPr>
              <w:rPr>
                <w:rFonts w:hint="eastAsia" w:ascii="宋体" w:hAnsi="宋体" w:eastAsia="宋体" w:cs="宋体"/>
                <w:i w:val="0"/>
                <w:color w:val="000000"/>
                <w:sz w:val="16"/>
                <w:szCs w:val="16"/>
                <w:u w:val="none"/>
              </w:rPr>
            </w:pPr>
          </w:p>
        </w:tc>
        <w:tc>
          <w:tcPr>
            <w:tcW w:w="3144" w:type="dxa"/>
            <w:gridSpan w:val="3"/>
            <w:vAlign w:val="center"/>
          </w:tcPr>
          <w:p>
            <w:pPr>
              <w:rPr>
                <w:rFonts w:hint="eastAsia" w:ascii="宋体" w:hAnsi="宋体" w:eastAsia="宋体" w:cs="宋体"/>
                <w:i w:val="0"/>
                <w:color w:val="000000"/>
                <w:sz w:val="16"/>
                <w:szCs w:val="16"/>
                <w:u w:val="none"/>
              </w:rPr>
            </w:pPr>
          </w:p>
        </w:tc>
        <w:tc>
          <w:tcPr>
            <w:tcW w:w="527" w:type="dxa"/>
            <w:vAlign w:val="center"/>
          </w:tcPr>
          <w:p>
            <w:pPr>
              <w:rPr>
                <w:rFonts w:hint="eastAsia" w:ascii="宋体" w:hAnsi="宋体" w:eastAsia="宋体" w:cs="宋体"/>
                <w:i w:val="0"/>
                <w:color w:val="000000"/>
                <w:sz w:val="16"/>
                <w:szCs w:val="16"/>
                <w:u w:val="none"/>
              </w:rPr>
            </w:pPr>
          </w:p>
        </w:tc>
        <w:tc>
          <w:tcPr>
            <w:tcW w:w="1609" w:type="dxa"/>
            <w:vAlign w:val="center"/>
          </w:tcPr>
          <w:p>
            <w:pPr>
              <w:widowControl/>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单位：万元</w:t>
            </w:r>
          </w:p>
        </w:tc>
      </w:tr>
      <w:tr>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支　　出</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金额</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2</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78.92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48.23</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both"/>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19.67</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ind w:firstLine="964" w:firstLineChars="600"/>
              <w:jc w:val="both"/>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78.92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67.89</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2.36</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13.39</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hint="eastAsia" w:ascii="宋体" w:hAnsi="宋体" w:eastAsia="宋体" w:cs="宋体"/>
                <w:i w:val="0"/>
                <w:color w:val="000000"/>
                <w:sz w:val="16"/>
                <w:szCs w:val="16"/>
                <w:u w:val="none"/>
              </w:rPr>
            </w:pPr>
          </w:p>
        </w:tc>
      </w:tr>
      <w:tr>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81.28</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81.28</w:t>
            </w:r>
          </w:p>
        </w:tc>
      </w:tr>
      <w:tr>
        <w:trPr>
          <w:trHeight w:val="555" w:hRule="atLeast"/>
        </w:trPr>
        <w:tc>
          <w:tcPr>
            <w:tcW w:w="10350" w:type="dxa"/>
            <w:gridSpan w:val="10"/>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注：本表反映部门本年度的总收支和年末结转结余情况。</w:t>
            </w:r>
          </w:p>
        </w:tc>
      </w:tr>
    </w:tbl>
    <w:p>
      <w:pPr>
        <w:spacing w:line="360" w:lineRule="auto"/>
        <w:jc w:val="both"/>
        <w:sectPr>
          <w:pgSz w:w="11906" w:h="16838"/>
          <w:pgMar w:top="1440" w:right="1800" w:bottom="1440" w:left="1800" w:header="851" w:footer="992" w:gutter="0"/>
          <w:pgNumType w:fmt="numberInDash"/>
          <w:cols w:space="720" w:num="1"/>
          <w:docGrid w:type="lines" w:linePitch="312"/>
        </w:sectPr>
      </w:pPr>
    </w:p>
    <w:tbl>
      <w:tblPr>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rPr>
          <w:trHeight w:val="375" w:hRule="atLeast"/>
        </w:trPr>
        <w:tc>
          <w:tcPr>
            <w:tcW w:w="10337" w:type="dxa"/>
            <w:gridSpan w:val="16"/>
            <w:vAlign w:val="center"/>
          </w:tcPr>
          <w:p>
            <w:pPr>
              <w:widowControl/>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rPr>
              <w:t>收入决算表</w:t>
            </w:r>
          </w:p>
        </w:tc>
      </w:tr>
      <w:tr>
        <w:trPr>
          <w:trHeight w:val="285" w:hRule="atLeast"/>
        </w:trPr>
        <w:tc>
          <w:tcPr>
            <w:tcW w:w="1637" w:type="dxa"/>
            <w:gridSpan w:val="2"/>
            <w:vAlign w:val="center"/>
          </w:tcPr>
          <w:p>
            <w:pPr>
              <w:rPr>
                <w:rFonts w:hint="eastAsia" w:ascii="宋体" w:hAnsi="宋体" w:eastAsia="宋体" w:cs="宋体"/>
                <w:i w:val="0"/>
                <w:color w:val="000000"/>
                <w:sz w:val="16"/>
                <w:szCs w:val="16"/>
                <w:u w:val="none"/>
              </w:rPr>
            </w:pPr>
          </w:p>
        </w:tc>
        <w:tc>
          <w:tcPr>
            <w:tcW w:w="1036" w:type="dxa"/>
            <w:vAlign w:val="center"/>
          </w:tcPr>
          <w:p>
            <w:pPr>
              <w:rPr>
                <w:rFonts w:hint="eastAsia" w:ascii="宋体" w:hAnsi="宋体" w:eastAsia="宋体" w:cs="宋体"/>
                <w:i w:val="0"/>
                <w:color w:val="000000"/>
                <w:sz w:val="16"/>
                <w:szCs w:val="16"/>
                <w:u w:val="none"/>
              </w:rPr>
            </w:pPr>
          </w:p>
        </w:tc>
        <w:tc>
          <w:tcPr>
            <w:tcW w:w="1904" w:type="dxa"/>
            <w:gridSpan w:val="2"/>
            <w:vAlign w:val="center"/>
          </w:tcPr>
          <w:p>
            <w:pPr>
              <w:rPr>
                <w:rFonts w:hint="eastAsia" w:ascii="宋体" w:hAnsi="宋体" w:eastAsia="宋体" w:cs="宋体"/>
                <w:i w:val="0"/>
                <w:color w:val="000000"/>
                <w:sz w:val="16"/>
                <w:szCs w:val="16"/>
                <w:u w:val="none"/>
              </w:rPr>
            </w:pPr>
          </w:p>
        </w:tc>
        <w:tc>
          <w:tcPr>
            <w:tcW w:w="960" w:type="dxa"/>
            <w:gridSpan w:val="2"/>
            <w:vAlign w:val="center"/>
          </w:tcPr>
          <w:p>
            <w:pPr>
              <w:rPr>
                <w:rFonts w:hint="eastAsia" w:ascii="宋体" w:hAnsi="宋体" w:eastAsia="宋体" w:cs="宋体"/>
                <w:i w:val="0"/>
                <w:color w:val="000000"/>
                <w:sz w:val="16"/>
                <w:szCs w:val="16"/>
                <w:u w:val="none"/>
              </w:rPr>
            </w:pPr>
          </w:p>
        </w:tc>
        <w:tc>
          <w:tcPr>
            <w:tcW w:w="960" w:type="dxa"/>
            <w:gridSpan w:val="2"/>
            <w:vAlign w:val="center"/>
          </w:tcPr>
          <w:p>
            <w:pPr>
              <w:rPr>
                <w:rFonts w:hint="eastAsia" w:ascii="宋体" w:hAnsi="宋体" w:eastAsia="宋体" w:cs="宋体"/>
                <w:i w:val="0"/>
                <w:color w:val="000000"/>
                <w:sz w:val="16"/>
                <w:szCs w:val="16"/>
                <w:u w:val="none"/>
              </w:rPr>
            </w:pPr>
          </w:p>
        </w:tc>
        <w:tc>
          <w:tcPr>
            <w:tcW w:w="960" w:type="dxa"/>
            <w:gridSpan w:val="2"/>
            <w:vAlign w:val="center"/>
          </w:tcPr>
          <w:p>
            <w:pPr>
              <w:rPr>
                <w:rFonts w:hint="eastAsia" w:ascii="宋体" w:hAnsi="宋体" w:eastAsia="宋体" w:cs="宋体"/>
                <w:i w:val="0"/>
                <w:color w:val="000000"/>
                <w:sz w:val="16"/>
                <w:szCs w:val="16"/>
                <w:u w:val="none"/>
              </w:rPr>
            </w:pPr>
          </w:p>
        </w:tc>
        <w:tc>
          <w:tcPr>
            <w:tcW w:w="960" w:type="dxa"/>
            <w:gridSpan w:val="2"/>
            <w:vAlign w:val="center"/>
          </w:tcPr>
          <w:p>
            <w:pPr>
              <w:rPr>
                <w:rFonts w:hint="eastAsia" w:ascii="宋体" w:hAnsi="宋体" w:eastAsia="宋体" w:cs="宋体"/>
                <w:i w:val="0"/>
                <w:color w:val="000000"/>
                <w:sz w:val="16"/>
                <w:szCs w:val="16"/>
                <w:u w:val="none"/>
              </w:rPr>
            </w:pPr>
          </w:p>
        </w:tc>
        <w:tc>
          <w:tcPr>
            <w:tcW w:w="960" w:type="dxa"/>
            <w:gridSpan w:val="2"/>
            <w:vAlign w:val="center"/>
          </w:tcPr>
          <w:p>
            <w:pPr>
              <w:rPr>
                <w:rFonts w:hint="eastAsia" w:ascii="宋体" w:hAnsi="宋体" w:eastAsia="宋体" w:cs="宋体"/>
                <w:i w:val="0"/>
                <w:color w:val="000000"/>
                <w:sz w:val="16"/>
                <w:szCs w:val="16"/>
                <w:u w:val="none"/>
              </w:rPr>
            </w:pPr>
          </w:p>
        </w:tc>
        <w:tc>
          <w:tcPr>
            <w:tcW w:w="960" w:type="dxa"/>
            <w:vAlign w:val="center"/>
          </w:tcPr>
          <w:p>
            <w:pPr>
              <w:widowControl/>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公开02表</w:t>
            </w:r>
          </w:p>
        </w:tc>
      </w:tr>
      <w:tr>
        <w:trPr>
          <w:trHeight w:val="270" w:hRule="atLeast"/>
        </w:trPr>
        <w:tc>
          <w:tcPr>
            <w:tcW w:w="1637" w:type="dxa"/>
            <w:gridSpan w:val="2"/>
            <w:vAlign w:val="center"/>
          </w:tcPr>
          <w:p>
            <w:pPr>
              <w:rPr>
                <w:rFonts w:hint="eastAsia" w:ascii="宋体" w:hAnsi="宋体" w:eastAsia="宋体" w:cs="宋体"/>
                <w:i w:val="0"/>
                <w:color w:val="000000"/>
                <w:sz w:val="16"/>
                <w:szCs w:val="16"/>
                <w:u w:val="none"/>
              </w:rPr>
            </w:pPr>
          </w:p>
        </w:tc>
        <w:tc>
          <w:tcPr>
            <w:tcW w:w="1036" w:type="dxa"/>
            <w:vAlign w:val="center"/>
          </w:tcPr>
          <w:p>
            <w:pPr>
              <w:rPr>
                <w:rFonts w:hint="eastAsia" w:ascii="宋体" w:hAnsi="宋体" w:eastAsia="宋体" w:cs="宋体"/>
                <w:i w:val="0"/>
                <w:color w:val="000000"/>
                <w:sz w:val="16"/>
                <w:szCs w:val="16"/>
                <w:u w:val="none"/>
              </w:rPr>
            </w:pPr>
          </w:p>
        </w:tc>
        <w:tc>
          <w:tcPr>
            <w:tcW w:w="1904" w:type="dxa"/>
            <w:gridSpan w:val="2"/>
            <w:vAlign w:val="center"/>
          </w:tcPr>
          <w:p>
            <w:pPr>
              <w:rPr>
                <w:rFonts w:hint="eastAsia" w:ascii="宋体" w:hAnsi="宋体" w:eastAsia="宋体" w:cs="宋体"/>
                <w:i w:val="0"/>
                <w:color w:val="000000"/>
                <w:sz w:val="16"/>
                <w:szCs w:val="16"/>
                <w:u w:val="none"/>
              </w:rPr>
            </w:pPr>
          </w:p>
        </w:tc>
        <w:tc>
          <w:tcPr>
            <w:tcW w:w="960" w:type="dxa"/>
            <w:gridSpan w:val="2"/>
            <w:vAlign w:val="center"/>
          </w:tcPr>
          <w:p>
            <w:pPr>
              <w:rPr>
                <w:rFonts w:hint="eastAsia" w:ascii="宋体" w:hAnsi="宋体" w:eastAsia="宋体" w:cs="宋体"/>
                <w:i w:val="0"/>
                <w:color w:val="000000"/>
                <w:sz w:val="16"/>
                <w:szCs w:val="16"/>
                <w:u w:val="none"/>
              </w:rPr>
            </w:pPr>
          </w:p>
        </w:tc>
        <w:tc>
          <w:tcPr>
            <w:tcW w:w="960" w:type="dxa"/>
            <w:gridSpan w:val="2"/>
            <w:vAlign w:val="center"/>
          </w:tcPr>
          <w:p>
            <w:pPr>
              <w:rPr>
                <w:rFonts w:hint="eastAsia" w:ascii="宋体" w:hAnsi="宋体" w:eastAsia="宋体" w:cs="宋体"/>
                <w:i w:val="0"/>
                <w:color w:val="000000"/>
                <w:sz w:val="16"/>
                <w:szCs w:val="16"/>
                <w:u w:val="none"/>
              </w:rPr>
            </w:pPr>
          </w:p>
        </w:tc>
        <w:tc>
          <w:tcPr>
            <w:tcW w:w="960" w:type="dxa"/>
            <w:gridSpan w:val="2"/>
            <w:vAlign w:val="center"/>
          </w:tcPr>
          <w:p>
            <w:pPr>
              <w:rPr>
                <w:rFonts w:hint="eastAsia" w:ascii="宋体" w:hAnsi="宋体" w:eastAsia="宋体" w:cs="宋体"/>
                <w:i w:val="0"/>
                <w:color w:val="000000"/>
                <w:sz w:val="16"/>
                <w:szCs w:val="16"/>
                <w:u w:val="none"/>
              </w:rPr>
            </w:pPr>
          </w:p>
        </w:tc>
        <w:tc>
          <w:tcPr>
            <w:tcW w:w="960" w:type="dxa"/>
            <w:gridSpan w:val="2"/>
            <w:vAlign w:val="center"/>
          </w:tcPr>
          <w:p>
            <w:pPr>
              <w:rPr>
                <w:rFonts w:hint="eastAsia" w:ascii="宋体" w:hAnsi="宋体" w:eastAsia="宋体" w:cs="宋体"/>
                <w:i w:val="0"/>
                <w:color w:val="000000"/>
                <w:sz w:val="16"/>
                <w:szCs w:val="16"/>
                <w:u w:val="none"/>
              </w:rPr>
            </w:pPr>
          </w:p>
        </w:tc>
        <w:tc>
          <w:tcPr>
            <w:tcW w:w="960" w:type="dxa"/>
            <w:gridSpan w:val="2"/>
            <w:vAlign w:val="center"/>
          </w:tcPr>
          <w:p>
            <w:pPr>
              <w:rPr>
                <w:rFonts w:hint="eastAsia" w:ascii="宋体" w:hAnsi="宋体" w:eastAsia="宋体" w:cs="宋体"/>
                <w:i w:val="0"/>
                <w:color w:val="000000"/>
                <w:sz w:val="16"/>
                <w:szCs w:val="16"/>
                <w:u w:val="none"/>
              </w:rPr>
            </w:pPr>
          </w:p>
        </w:tc>
        <w:tc>
          <w:tcPr>
            <w:tcW w:w="960" w:type="dxa"/>
            <w:vAlign w:val="center"/>
          </w:tcPr>
          <w:p>
            <w:pPr>
              <w:widowControl/>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单位：万元</w:t>
            </w:r>
          </w:p>
        </w:tc>
      </w:tr>
      <w:tr>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项 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附属单位</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其他收入</w:t>
            </w: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功能分类</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
                <w:i w:val="0"/>
                <w:color w:val="000000"/>
                <w:sz w:val="16"/>
                <w:szCs w:val="16"/>
                <w:u w:val="none"/>
              </w:rPr>
            </w:pPr>
          </w:p>
        </w:tc>
      </w:tr>
      <w:tr>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7</w:t>
            </w:r>
          </w:p>
        </w:tc>
      </w:tr>
      <w:tr>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tabs>
                <w:tab w:val="left" w:pos="530"/>
              </w:tabs>
              <w:ind w:firstLine="321" w:firstLineChars="200"/>
              <w:jc w:val="both"/>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val="en-US" w:eastAsia="zh-CN"/>
              </w:rPr>
              <w:t>78.92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30"/>
              </w:tabs>
              <w:ind w:firstLine="321" w:firstLineChars="200"/>
              <w:jc w:val="both"/>
              <w:rPr>
                <w:rFonts w:hint="eastAsia" w:ascii="宋体" w:hAnsi="宋体" w:eastAsia="宋体" w:cs="宋体"/>
                <w:b/>
                <w:i w:val="0"/>
                <w:color w:val="000000"/>
                <w:sz w:val="16"/>
                <w:szCs w:val="16"/>
                <w:u w:val="none"/>
              </w:rPr>
            </w:pPr>
            <w:r>
              <w:rPr>
                <w:rFonts w:hint="eastAsia" w:ascii="宋体" w:hAnsi="宋体" w:eastAsia="宋体" w:cs="宋体"/>
                <w:b/>
                <w:i w:val="0"/>
                <w:color w:val="000000"/>
                <w:sz w:val="16"/>
                <w:szCs w:val="16"/>
                <w:u w:val="none"/>
                <w:lang w:val="en-US" w:eastAsia="zh-CN"/>
              </w:rPr>
              <w:t>78.92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tabs>
                <w:tab w:val="left" w:pos="457"/>
              </w:tabs>
              <w:jc w:val="center"/>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val="en-US" w:eastAsia="zh-CN"/>
              </w:rPr>
              <w:t>0.00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03"/>
              </w:tabs>
              <w:jc w:val="center"/>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val="en-US" w:eastAsia="zh-CN"/>
              </w:rPr>
              <w:t>0.00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tabs>
                <w:tab w:val="left" w:pos="489"/>
              </w:tabs>
              <w:jc w:val="center"/>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val="en-US" w:eastAsia="zh-CN"/>
              </w:rPr>
              <w:t>0.00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0.00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0.00</w:t>
            </w: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201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一般公共服务支出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59.25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59.25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
                <w:i w:val="0"/>
                <w:color w:val="000000"/>
                <w:sz w:val="16"/>
                <w:szCs w:val="16"/>
                <w:u w:val="none"/>
              </w:rPr>
            </w:pP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20103</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政府办公厅（室）及相关机构事务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tabs>
                <w:tab w:val="left" w:pos="530"/>
              </w:tabs>
              <w:jc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59.25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30"/>
              </w:tabs>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59.25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i w:val="0"/>
                <w:color w:val="000000"/>
                <w:sz w:val="16"/>
                <w:szCs w:val="16"/>
                <w:u w:val="none"/>
              </w:rPr>
            </w:pP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2010350</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事业运行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59.25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59.25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i w:val="0"/>
                <w:color w:val="000000"/>
                <w:sz w:val="16"/>
                <w:szCs w:val="16"/>
                <w:u w:val="none"/>
              </w:rPr>
            </w:pP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208</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社会保障和就业支出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tabs>
                <w:tab w:val="left" w:pos="590"/>
              </w:tabs>
              <w:ind w:firstLine="320" w:firstLineChars="200"/>
              <w:jc w:val="both"/>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19.67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90"/>
              </w:tabs>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19.67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i w:val="0"/>
                <w:color w:val="000000"/>
                <w:sz w:val="16"/>
                <w:szCs w:val="16"/>
                <w:u w:val="none"/>
              </w:rPr>
            </w:pP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20805</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行政事业单位离退休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19.67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19.67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i w:val="0"/>
                <w:color w:val="000000"/>
                <w:sz w:val="16"/>
                <w:szCs w:val="16"/>
                <w:u w:val="none"/>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2080502</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事业单位离退休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19.67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19.67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i w:val="0"/>
                <w:color w:val="000000"/>
                <w:sz w:val="16"/>
                <w:szCs w:val="16"/>
                <w:u w:val="none"/>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435"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eastAsia="宋体" w:cs="宋体"/>
                <w:i w:val="0"/>
                <w:color w:val="000000"/>
                <w:sz w:val="16"/>
                <w:szCs w:val="16"/>
                <w:u w:val="none"/>
              </w:rPr>
            </w:pP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i w:val="0"/>
                <w:color w:val="000000"/>
                <w:sz w:val="16"/>
                <w:szCs w:val="16"/>
                <w:u w:val="none"/>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hint="eastAsia" w:ascii="宋体" w:hAnsi="宋体" w:eastAsia="宋体" w:cs="宋体"/>
                <w:i w:val="0"/>
                <w:color w:val="000000"/>
                <w:sz w:val="16"/>
                <w:szCs w:val="16"/>
                <w:u w:val="none"/>
              </w:rPr>
            </w:pPr>
          </w:p>
        </w:tc>
      </w:tr>
      <w:tr>
        <w:trPr>
          <w:trHeight w:val="285" w:hRule="atLeast"/>
        </w:trPr>
        <w:tc>
          <w:tcPr>
            <w:tcW w:w="10337" w:type="dxa"/>
            <w:gridSpan w:val="16"/>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注：本表反映部门本年度取得的各项收入情况。</w:t>
            </w:r>
          </w:p>
        </w:tc>
      </w:tr>
    </w:tbl>
    <w:p>
      <w:pPr>
        <w:spacing w:line="360" w:lineRule="auto"/>
        <w:jc w:val="center"/>
        <w:sectPr>
          <w:pgSz w:w="11906" w:h="16838"/>
          <w:pgMar w:top="2098" w:right="1531" w:bottom="1984" w:left="1587" w:header="850" w:footer="992" w:gutter="0"/>
          <w:pgNumType w:fmt="numberInDash"/>
          <w:cols w:space="720" w:num="1"/>
          <w:rtlGutter w:val="0"/>
          <w:docGrid w:type="lines" w:linePitch="317"/>
        </w:sectPr>
      </w:pPr>
    </w:p>
    <w:tbl>
      <w:tblPr>
        <w:tblW w:w="10350"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8"/>
        <w:gridCol w:w="127"/>
        <w:gridCol w:w="747"/>
        <w:gridCol w:w="1638"/>
        <w:gridCol w:w="1042"/>
        <w:gridCol w:w="163"/>
        <w:gridCol w:w="836"/>
        <w:gridCol w:w="369"/>
        <w:gridCol w:w="630"/>
        <w:gridCol w:w="575"/>
        <w:gridCol w:w="424"/>
        <w:gridCol w:w="781"/>
        <w:gridCol w:w="218"/>
        <w:gridCol w:w="987"/>
        <w:gridCol w:w="1205"/>
      </w:tblGrid>
      <w:tr>
        <w:trPr>
          <w:trHeight w:val="375" w:hRule="atLeast"/>
        </w:trPr>
        <w:tc>
          <w:tcPr>
            <w:tcW w:w="10350" w:type="dxa"/>
            <w:gridSpan w:val="15"/>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rPr>
          <w:trHeight w:val="315" w:hRule="atLeast"/>
        </w:trPr>
        <w:tc>
          <w:tcPr>
            <w:tcW w:w="1482" w:type="dxa"/>
            <w:gridSpan w:val="3"/>
            <w:vAlign w:val="center"/>
          </w:tcPr>
          <w:p>
            <w:pPr>
              <w:rPr>
                <w:rFonts w:ascii="宋体" w:hAnsi="宋体" w:eastAsia="宋体" w:cs="宋体"/>
                <w:color w:val="000000"/>
                <w:sz w:val="16"/>
                <w:szCs w:val="16"/>
              </w:rPr>
            </w:pP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rPr>
          <w:trHeight w:val="315" w:hRule="atLeast"/>
        </w:trPr>
        <w:tc>
          <w:tcPr>
            <w:tcW w:w="1482" w:type="dxa"/>
            <w:gridSpan w:val="3"/>
            <w:vAlign w:val="center"/>
          </w:tcPr>
          <w:p>
            <w:pPr>
              <w:rPr>
                <w:rFonts w:ascii="宋体" w:hAnsi="宋体" w:eastAsia="宋体" w:cs="宋体"/>
                <w:color w:val="000000"/>
                <w:sz w:val="16"/>
                <w:szCs w:val="16"/>
              </w:rPr>
            </w:pP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3120"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补助支出</w:t>
            </w:r>
          </w:p>
        </w:tc>
      </w:tr>
      <w:tr>
        <w:trPr>
          <w:trHeight w:val="600" w:hRule="atLeast"/>
        </w:trPr>
        <w:tc>
          <w:tcPr>
            <w:tcW w:w="735"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rPr>
          <w:trHeight w:val="300" w:hRule="atLeast"/>
        </w:trPr>
        <w:tc>
          <w:tcPr>
            <w:tcW w:w="3120"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67.89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58"/>
                <w:tab w:val="right" w:pos="1375"/>
              </w:tabs>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67.89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587"/>
                <w:tab w:val="right" w:pos="1375"/>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0.00</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587"/>
                <w:tab w:val="right" w:pos="1375"/>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0.00</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88"/>
                <w:tab w:val="right" w:pos="1375"/>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0.00</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tabs>
                <w:tab w:val="left" w:pos="493"/>
                <w:tab w:val="right" w:pos="1375"/>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0.00</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r>
      <w:tr>
        <w:trPr>
          <w:trHeight w:val="300"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587"/>
                <w:tab w:val="right" w:pos="1375"/>
              </w:tabs>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48.23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587"/>
                <w:tab w:val="right" w:pos="1375"/>
              </w:tabs>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48.23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300"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20103</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政府办公厅（室）及相关机构事务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587"/>
                <w:tab w:val="right" w:pos="1375"/>
              </w:tabs>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48.23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83"/>
                <w:tab w:val="right" w:pos="1375"/>
              </w:tabs>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48.23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587"/>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2010350</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事业运行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 w:val="right" w:pos="1375"/>
              </w:tabs>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48.23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48.23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587"/>
                <w:tab w:val="right" w:pos="1375"/>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208</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eastAsia="zh-CN"/>
              </w:rPr>
              <w:t>社会保障和就业支出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58"/>
                <w:tab w:val="right" w:pos="1375"/>
              </w:tabs>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19.67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58"/>
                <w:tab w:val="right" w:pos="1375"/>
              </w:tabs>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19.67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firstLineChars="300"/>
              <w:jc w:val="left"/>
              <w:textAlignment w:val="center"/>
              <w:rPr>
                <w:rFonts w:hint="eastAsia" w:ascii="宋体" w:hAnsi="宋体" w:eastAsia="宋体" w:cs="宋体"/>
                <w:color w:val="000000"/>
                <w:sz w:val="16"/>
                <w:szCs w:val="16"/>
                <w:lang w:val="en-US" w:eastAsia="zh-CN"/>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20805</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行政事业单位离退休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19.67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19.67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53"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2080502</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eastAsia="zh-CN"/>
              </w:rPr>
              <w:t>事业单位离退休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19.67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19.67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53"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300"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300" w:hRule="atLeast"/>
        </w:trPr>
        <w:tc>
          <w:tcPr>
            <w:tcW w:w="60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512"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300" w:hRule="atLeast"/>
        </w:trPr>
        <w:tc>
          <w:tcPr>
            <w:tcW w:w="608"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512"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60" w:hRule="atLeast"/>
        </w:trPr>
        <w:tc>
          <w:tcPr>
            <w:tcW w:w="10350" w:type="dxa"/>
            <w:gridSpan w:val="15"/>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sectPr>
          <w:pgSz w:w="11906" w:h="16838"/>
          <w:pgMar w:top="2098" w:right="1474" w:bottom="1984" w:left="1587" w:header="850" w:footer="992" w:gutter="0"/>
          <w:pgNumType w:fmt="numberInDash"/>
          <w:cols w:space="720" w:num="1"/>
          <w:rtlGutter w:val="0"/>
          <w:docGrid w:type="lines" w:linePitch="318"/>
        </w:sectPr>
      </w:pPr>
    </w:p>
    <w:tbl>
      <w:tblPr>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1359"/>
        <w:gridCol w:w="1300"/>
      </w:tblGrid>
      <w:tr>
        <w:trPr>
          <w:trHeight w:val="484" w:hRule="atLeast"/>
        </w:trPr>
        <w:tc>
          <w:tcPr>
            <w:tcW w:w="10425" w:type="dxa"/>
            <w:gridSpan w:val="13"/>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rPr>
          <w:trHeight w:val="107" w:hRule="atLeast"/>
        </w:trPr>
        <w:tc>
          <w:tcPr>
            <w:tcW w:w="2289" w:type="dxa"/>
            <w:gridSpan w:val="2"/>
            <w:vAlign w:val="center"/>
          </w:tcPr>
          <w:p>
            <w:pPr>
              <w:rPr>
                <w:rFonts w:ascii="宋体" w:hAnsi="宋体" w:eastAsia="宋体" w:cs="宋体"/>
                <w:color w:val="000000"/>
                <w:sz w:val="16"/>
                <w:szCs w:val="16"/>
              </w:rPr>
            </w:pPr>
          </w:p>
        </w:tc>
        <w:tc>
          <w:tcPr>
            <w:tcW w:w="315" w:type="dxa"/>
            <w:gridSpan w:val="2"/>
            <w:vAlign w:val="center"/>
          </w:tcPr>
          <w:p>
            <w:pPr>
              <w:rPr>
                <w:rFonts w:ascii="宋体" w:hAnsi="宋体" w:eastAsia="宋体" w:cs="宋体"/>
                <w:color w:val="000000"/>
                <w:sz w:val="16"/>
                <w:szCs w:val="16"/>
              </w:rPr>
            </w:pPr>
          </w:p>
        </w:tc>
        <w:tc>
          <w:tcPr>
            <w:tcW w:w="1416" w:type="dxa"/>
            <w:vAlign w:val="center"/>
          </w:tcPr>
          <w:p>
            <w:pPr>
              <w:rPr>
                <w:rFonts w:ascii="宋体" w:hAnsi="宋体" w:eastAsia="宋体" w:cs="宋体"/>
                <w:color w:val="000000"/>
                <w:sz w:val="16"/>
                <w:szCs w:val="16"/>
              </w:rPr>
            </w:pPr>
          </w:p>
        </w:tc>
        <w:tc>
          <w:tcPr>
            <w:tcW w:w="1432" w:type="dxa"/>
            <w:vAlign w:val="center"/>
          </w:tcPr>
          <w:p>
            <w:pPr>
              <w:rPr>
                <w:rFonts w:ascii="宋体" w:hAnsi="宋体" w:eastAsia="宋体" w:cs="宋体"/>
                <w:color w:val="000000"/>
                <w:sz w:val="16"/>
                <w:szCs w:val="16"/>
              </w:rPr>
            </w:pPr>
          </w:p>
        </w:tc>
        <w:tc>
          <w:tcPr>
            <w:tcW w:w="316" w:type="dxa"/>
            <w:vAlign w:val="center"/>
          </w:tcPr>
          <w:p>
            <w:pPr>
              <w:rPr>
                <w:rFonts w:ascii="宋体" w:hAnsi="宋体" w:eastAsia="宋体" w:cs="宋体"/>
                <w:color w:val="000000"/>
                <w:sz w:val="16"/>
                <w:szCs w:val="16"/>
              </w:rPr>
            </w:pPr>
          </w:p>
        </w:tc>
        <w:tc>
          <w:tcPr>
            <w:tcW w:w="999" w:type="dxa"/>
            <w:gridSpan w:val="3"/>
            <w:vAlign w:val="center"/>
          </w:tcPr>
          <w:p>
            <w:pPr>
              <w:jc w:val="right"/>
              <w:rPr>
                <w:rFonts w:ascii="宋体" w:hAnsi="宋体" w:eastAsia="宋体" w:cs="宋体"/>
                <w:color w:val="000000"/>
                <w:sz w:val="16"/>
                <w:szCs w:val="16"/>
              </w:rPr>
            </w:pPr>
          </w:p>
        </w:tc>
        <w:tc>
          <w:tcPr>
            <w:tcW w:w="999" w:type="dxa"/>
            <w:vAlign w:val="center"/>
          </w:tcPr>
          <w:p>
            <w:pPr>
              <w:jc w:val="right"/>
              <w:rPr>
                <w:rFonts w:ascii="宋体" w:hAnsi="宋体" w:eastAsia="宋体" w:cs="宋体"/>
                <w:color w:val="000000"/>
                <w:sz w:val="16"/>
                <w:szCs w:val="16"/>
              </w:rPr>
            </w:pPr>
          </w:p>
        </w:tc>
        <w:tc>
          <w:tcPr>
            <w:tcW w:w="265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rPr>
          <w:trHeight w:val="90" w:hRule="atLeast"/>
        </w:trPr>
        <w:tc>
          <w:tcPr>
            <w:tcW w:w="2289" w:type="dxa"/>
            <w:gridSpan w:val="2"/>
            <w:vAlign w:val="center"/>
          </w:tcPr>
          <w:p>
            <w:pPr>
              <w:rPr>
                <w:rFonts w:ascii="宋体" w:hAnsi="宋体" w:eastAsia="宋体" w:cs="宋体"/>
                <w:color w:val="000000"/>
                <w:sz w:val="16"/>
                <w:szCs w:val="16"/>
              </w:rPr>
            </w:pPr>
          </w:p>
        </w:tc>
        <w:tc>
          <w:tcPr>
            <w:tcW w:w="315" w:type="dxa"/>
            <w:gridSpan w:val="2"/>
            <w:vAlign w:val="center"/>
          </w:tcPr>
          <w:p>
            <w:pPr>
              <w:rPr>
                <w:rFonts w:ascii="宋体" w:hAnsi="宋体" w:eastAsia="宋体" w:cs="宋体"/>
                <w:color w:val="000000"/>
                <w:sz w:val="16"/>
                <w:szCs w:val="16"/>
              </w:rPr>
            </w:pPr>
          </w:p>
        </w:tc>
        <w:tc>
          <w:tcPr>
            <w:tcW w:w="1416" w:type="dxa"/>
            <w:vAlign w:val="center"/>
          </w:tcPr>
          <w:p>
            <w:pPr>
              <w:rPr>
                <w:rFonts w:ascii="宋体" w:hAnsi="宋体" w:eastAsia="宋体" w:cs="宋体"/>
                <w:color w:val="000000"/>
                <w:sz w:val="16"/>
                <w:szCs w:val="16"/>
              </w:rPr>
            </w:pPr>
          </w:p>
        </w:tc>
        <w:tc>
          <w:tcPr>
            <w:tcW w:w="1432" w:type="dxa"/>
            <w:vAlign w:val="center"/>
          </w:tcPr>
          <w:p>
            <w:pPr>
              <w:rPr>
                <w:rFonts w:ascii="宋体" w:hAnsi="宋体" w:eastAsia="宋体" w:cs="宋体"/>
                <w:color w:val="000000"/>
                <w:sz w:val="16"/>
                <w:szCs w:val="16"/>
              </w:rPr>
            </w:pPr>
          </w:p>
        </w:tc>
        <w:tc>
          <w:tcPr>
            <w:tcW w:w="316" w:type="dxa"/>
            <w:vAlign w:val="center"/>
          </w:tcPr>
          <w:p>
            <w:pPr>
              <w:rPr>
                <w:rFonts w:ascii="宋体" w:hAnsi="宋体" w:eastAsia="宋体" w:cs="宋体"/>
                <w:color w:val="000000"/>
                <w:sz w:val="16"/>
                <w:szCs w:val="16"/>
              </w:rPr>
            </w:pPr>
          </w:p>
        </w:tc>
        <w:tc>
          <w:tcPr>
            <w:tcW w:w="999" w:type="dxa"/>
            <w:gridSpan w:val="3"/>
            <w:vAlign w:val="center"/>
          </w:tcPr>
          <w:p>
            <w:pPr>
              <w:jc w:val="right"/>
              <w:rPr>
                <w:rFonts w:ascii="宋体" w:hAnsi="宋体" w:eastAsia="宋体" w:cs="宋体"/>
                <w:color w:val="000000"/>
                <w:sz w:val="16"/>
                <w:szCs w:val="16"/>
              </w:rPr>
            </w:pPr>
          </w:p>
        </w:tc>
        <w:tc>
          <w:tcPr>
            <w:tcW w:w="999" w:type="dxa"/>
            <w:vAlign w:val="center"/>
          </w:tcPr>
          <w:p>
            <w:pPr>
              <w:jc w:val="right"/>
              <w:rPr>
                <w:rFonts w:ascii="宋体" w:hAnsi="宋体" w:eastAsia="宋体" w:cs="宋体"/>
                <w:color w:val="000000"/>
                <w:sz w:val="16"/>
                <w:szCs w:val="16"/>
              </w:rPr>
            </w:pPr>
          </w:p>
        </w:tc>
        <w:tc>
          <w:tcPr>
            <w:tcW w:w="265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8"/>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720"/>
                <w:tab w:val="right" w:pos="1640"/>
              </w:tabs>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78.92</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 w:val="right" w:pos="1470"/>
              </w:tabs>
              <w:ind w:firstLine="480" w:firstLineChars="30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48.23</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tabs>
                <w:tab w:val="left" w:pos="568"/>
                <w:tab w:val="right" w:pos="1470"/>
              </w:tabs>
              <w:ind w:firstLine="480" w:firstLineChars="30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48.23</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rPr>
          <w:trHeight w:val="9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720"/>
                <w:tab w:val="right" w:pos="164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spacing w:line="240" w:lineRule="auto"/>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spacing w:line="240" w:lineRule="auto"/>
              <w:ind w:firstLine="480" w:firstLineChars="300"/>
              <w:jc w:val="left"/>
              <w:textAlignment w:val="center"/>
              <w:rPr>
                <w:rFonts w:hint="eastAsia" w:ascii="宋体" w:hAnsi="宋体" w:eastAsia="宋体" w:cs="宋体"/>
                <w:color w:val="000000"/>
                <w:sz w:val="16"/>
                <w:szCs w:val="16"/>
                <w:lang w:eastAsia="zh-CN"/>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spacing w:line="240" w:lineRule="auto"/>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spacing w:line="240" w:lineRule="auto"/>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spacing w:line="240" w:lineRule="auto"/>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spacing w:line="240" w:lineRule="auto"/>
              <w:ind w:firstLine="480" w:firstLineChars="300"/>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spacing w:line="240" w:lineRule="auto"/>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spacing w:line="240" w:lineRule="auto"/>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spacing w:line="240" w:lineRule="auto"/>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spacing w:line="240" w:lineRule="auto"/>
              <w:ind w:firstLine="480" w:firstLineChars="300"/>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spacing w:line="240" w:lineRule="auto"/>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spacing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19.67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64"/>
                <w:tab w:val="right" w:pos="1529"/>
              </w:tabs>
              <w:spacing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19.67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auto"/>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ind w:firstLine="480" w:firstLineChars="300"/>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ind w:firstLine="480" w:firstLineChars="300"/>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ind w:firstLine="480" w:firstLineChars="300"/>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ind w:firstLine="480" w:firstLineChars="300"/>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ind w:firstLine="480" w:firstLineChars="300"/>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ind w:firstLine="480" w:firstLineChars="300"/>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ind w:firstLine="480" w:firstLineChars="300"/>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78"/>
              </w:tabs>
              <w:ind w:firstLine="480" w:firstLineChars="300"/>
              <w:jc w:val="left"/>
              <w:textAlignment w:val="center"/>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720"/>
                <w:tab w:val="right" w:pos="164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78.92</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67.89</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tabs>
                <w:tab w:val="left" w:pos="568"/>
                <w:tab w:val="right" w:pos="147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67.89</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635"/>
                <w:tab w:val="right" w:pos="1470"/>
              </w:tabs>
              <w:jc w:val="left"/>
              <w:textAlignment w:val="center"/>
              <w:rPr>
                <w:rFonts w:ascii="宋体" w:hAnsi="宋体" w:eastAsia="宋体" w:cs="宋体"/>
                <w:b/>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2.36</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13.39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35"/>
                <w:tab w:val="right" w:pos="147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val="en-US" w:eastAsia="zh-CN"/>
              </w:rPr>
              <w:t>13.39</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color w:val="000000"/>
                <w:sz w:val="16"/>
                <w:szCs w:val="16"/>
                <w:lang w:val="en-US" w:eastAsia="zh-CN"/>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2.36</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tabs>
                <w:tab w:val="center" w:pos="720"/>
                <w:tab w:val="right" w:pos="164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81.28</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241" w:type="dxa"/>
            <w:gridSpan w:val="2"/>
            <w:tcBorders>
              <w:top w:val="single" w:color="000000" w:sz="4" w:space="0"/>
              <w:left w:val="single" w:color="000000" w:sz="4" w:space="0"/>
              <w:bottom w:val="single" w:color="000000" w:sz="12" w:space="0"/>
              <w:right w:val="single" w:color="000000" w:sz="4" w:space="0"/>
            </w:tcBorders>
            <w:vAlign w:val="center"/>
          </w:tcPr>
          <w:p>
            <w:pPr>
              <w:widowControl/>
              <w:tabs>
                <w:tab w:val="left" w:pos="548"/>
                <w:tab w:val="right" w:pos="147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81.28</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1359" w:type="dxa"/>
            <w:tcBorders>
              <w:top w:val="single" w:color="000000" w:sz="4" w:space="0"/>
              <w:left w:val="single" w:color="000000" w:sz="4" w:space="0"/>
              <w:bottom w:val="single" w:color="000000" w:sz="12" w:space="0"/>
              <w:right w:val="single" w:color="000000" w:sz="4" w:space="0"/>
            </w:tcBorders>
            <w:vAlign w:val="center"/>
          </w:tcPr>
          <w:p>
            <w:pPr>
              <w:widowControl/>
              <w:tabs>
                <w:tab w:val="left" w:pos="568"/>
                <w:tab w:val="right" w:pos="147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81.28</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ascii="宋体" w:hAnsi="宋体" w:eastAsia="宋体" w:cs="宋体"/>
                <w:b/>
                <w:color w:val="000000"/>
                <w:sz w:val="16"/>
                <w:szCs w:val="16"/>
              </w:rPr>
            </w:pPr>
          </w:p>
        </w:tc>
      </w:tr>
      <w:tr>
        <w:trPr>
          <w:trHeight w:val="495" w:hRule="atLeast"/>
        </w:trPr>
        <w:tc>
          <w:tcPr>
            <w:tcW w:w="10425" w:type="dxa"/>
            <w:gridSpan w:val="13"/>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both"/>
        <w:rPr>
          <w:rFonts w:ascii="隶书" w:hAnsi="隶书" w:eastAsia="隶书" w:cs="隶书"/>
          <w:sz w:val="52"/>
          <w:szCs w:val="52"/>
        </w:rPr>
      </w:pPr>
    </w:p>
    <w:tbl>
      <w:tblPr>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rPr>
          <w:trHeight w:val="285" w:hRule="atLeast"/>
        </w:trPr>
        <w:tc>
          <w:tcPr>
            <w:tcW w:w="1891" w:type="dxa"/>
            <w:gridSpan w:val="2"/>
            <w:vAlign w:val="center"/>
          </w:tcPr>
          <w:p>
            <w:pPr>
              <w:rPr>
                <w:rFonts w:ascii="宋体" w:hAnsi="宋体" w:eastAsia="宋体" w:cs="宋体"/>
                <w:color w:val="000000"/>
                <w:sz w:val="16"/>
                <w:szCs w:val="16"/>
              </w:rPr>
            </w:pPr>
          </w:p>
        </w:tc>
        <w:tc>
          <w:tcPr>
            <w:tcW w:w="1800" w:type="dxa"/>
            <w:vAlign w:val="center"/>
          </w:tcPr>
          <w:p>
            <w:pPr>
              <w:rPr>
                <w:rFonts w:ascii="宋体" w:hAnsi="宋体" w:eastAsia="宋体" w:cs="宋体"/>
                <w:color w:val="000000"/>
                <w:sz w:val="16"/>
                <w:szCs w:val="16"/>
              </w:rPr>
            </w:pPr>
          </w:p>
        </w:tc>
        <w:tc>
          <w:tcPr>
            <w:tcW w:w="2325" w:type="dxa"/>
            <w:gridSpan w:val="2"/>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rPr>
          <w:trHeight w:val="270" w:hRule="atLeast"/>
        </w:trPr>
        <w:tc>
          <w:tcPr>
            <w:tcW w:w="1891" w:type="dxa"/>
            <w:gridSpan w:val="2"/>
            <w:vAlign w:val="center"/>
          </w:tcPr>
          <w:p>
            <w:pPr>
              <w:rPr>
                <w:rFonts w:ascii="宋体" w:hAnsi="宋体" w:eastAsia="宋体" w:cs="宋体"/>
                <w:color w:val="000000"/>
                <w:sz w:val="16"/>
                <w:szCs w:val="16"/>
              </w:rPr>
            </w:pPr>
          </w:p>
        </w:tc>
        <w:tc>
          <w:tcPr>
            <w:tcW w:w="1800" w:type="dxa"/>
            <w:vAlign w:val="center"/>
          </w:tcPr>
          <w:p>
            <w:pPr>
              <w:rPr>
                <w:rFonts w:ascii="宋体" w:hAnsi="宋体" w:eastAsia="宋体" w:cs="宋体"/>
                <w:color w:val="000000"/>
                <w:sz w:val="16"/>
                <w:szCs w:val="16"/>
              </w:rPr>
            </w:pPr>
          </w:p>
        </w:tc>
        <w:tc>
          <w:tcPr>
            <w:tcW w:w="2325" w:type="dxa"/>
            <w:gridSpan w:val="2"/>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lang w:val="en-US"/>
              </w:rPr>
            </w:pPr>
            <w:r>
              <w:rPr>
                <w:rFonts w:hint="eastAsia" w:ascii="宋体" w:hAnsi="宋体" w:eastAsia="宋体" w:cs="宋体"/>
                <w:b/>
                <w:color w:val="000000"/>
                <w:kern w:val="0"/>
                <w:sz w:val="16"/>
                <w:szCs w:val="16"/>
                <w:lang w:val="en-US" w:eastAsia="zh-CN"/>
              </w:rPr>
              <w:t>78.92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78.92</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59.25</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59.25</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eastAsia="宋体" w:cs="宋体"/>
                <w:b/>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20103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政府办公厅（室）及相关机构事务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59.25</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59.25</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2010350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事业运行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59.25</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59.25</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eastAsia="zh-CN"/>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19.67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19.67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19.67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19.67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16"/>
                <w:szCs w:val="16"/>
                <w:u w:val="none"/>
                <w:lang w:val="en-US" w:eastAsia="zh-CN"/>
              </w:rPr>
              <w:t>2080502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i w:val="0"/>
                <w:color w:val="000000"/>
                <w:sz w:val="16"/>
                <w:szCs w:val="16"/>
                <w:u w:val="none"/>
                <w:lang w:eastAsia="zh-CN"/>
              </w:rPr>
              <w:t>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19.67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19.67</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600" w:hRule="atLeast"/>
        </w:trPr>
        <w:tc>
          <w:tcPr>
            <w:tcW w:w="10440" w:type="dxa"/>
            <w:gridSpan w:val="8"/>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sectPr>
          <w:pgSz w:w="11906" w:h="16838"/>
          <w:pgMar w:top="1242" w:right="1531" w:bottom="1440" w:left="1587" w:header="850" w:footer="992" w:gutter="0"/>
          <w:pgNumType w:fmt="numberInDash"/>
          <w:cols w:space="720" w:num="1"/>
          <w:rtlGutter w:val="0"/>
          <w:docGrid w:type="lines" w:linePitch="317"/>
        </w:sectPr>
      </w:pPr>
    </w:p>
    <w:tbl>
      <w:tblPr>
        <w:tblW w:w="10485" w:type="dxa"/>
        <w:tblInd w:w="-8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rPr>
          <w:trHeight w:val="285" w:hRule="atLeast"/>
        </w:trPr>
        <w:tc>
          <w:tcPr>
            <w:tcW w:w="1650" w:type="dxa"/>
            <w:gridSpan w:val="2"/>
            <w:vAlign w:val="center"/>
          </w:tcPr>
          <w:p>
            <w:pPr>
              <w:rPr>
                <w:rFonts w:ascii="宋体" w:hAnsi="宋体" w:eastAsia="宋体" w:cs="宋体"/>
                <w:color w:val="000000"/>
                <w:sz w:val="16"/>
                <w:szCs w:val="16"/>
              </w:rPr>
            </w:pPr>
          </w:p>
        </w:tc>
        <w:tc>
          <w:tcPr>
            <w:tcW w:w="1794" w:type="dxa"/>
            <w:vAlign w:val="center"/>
          </w:tcPr>
          <w:p>
            <w:pPr>
              <w:rPr>
                <w:rFonts w:ascii="宋体" w:hAnsi="宋体" w:eastAsia="宋体" w:cs="宋体"/>
                <w:color w:val="000000"/>
                <w:sz w:val="16"/>
                <w:szCs w:val="16"/>
              </w:rPr>
            </w:pPr>
          </w:p>
        </w:tc>
        <w:tc>
          <w:tcPr>
            <w:tcW w:w="1620" w:type="dxa"/>
            <w:vAlign w:val="center"/>
          </w:tcPr>
          <w:p>
            <w:pPr>
              <w:rPr>
                <w:rFonts w:ascii="宋体" w:hAnsi="宋体" w:eastAsia="宋体" w:cs="宋体"/>
                <w:color w:val="000000"/>
                <w:sz w:val="16"/>
                <w:szCs w:val="16"/>
              </w:rPr>
            </w:pPr>
          </w:p>
        </w:tc>
        <w:tc>
          <w:tcPr>
            <w:tcW w:w="754" w:type="dxa"/>
            <w:vAlign w:val="center"/>
          </w:tcPr>
          <w:p>
            <w:pPr>
              <w:rPr>
                <w:rFonts w:ascii="宋体" w:hAnsi="宋体" w:eastAsia="宋体" w:cs="宋体"/>
                <w:color w:val="000000"/>
                <w:sz w:val="16"/>
                <w:szCs w:val="16"/>
              </w:rPr>
            </w:pPr>
          </w:p>
        </w:tc>
        <w:tc>
          <w:tcPr>
            <w:tcW w:w="1794" w:type="dxa"/>
            <w:gridSpan w:val="2"/>
            <w:vAlign w:val="center"/>
          </w:tcPr>
          <w:p>
            <w:pPr>
              <w:rPr>
                <w:rFonts w:ascii="宋体" w:hAnsi="宋体" w:eastAsia="宋体" w:cs="宋体"/>
                <w:color w:val="000000"/>
                <w:sz w:val="16"/>
                <w:szCs w:val="16"/>
              </w:rPr>
            </w:pPr>
          </w:p>
        </w:tc>
        <w:tc>
          <w:tcPr>
            <w:tcW w:w="2873"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rPr>
          <w:trHeight w:val="270" w:hRule="atLeast"/>
        </w:trPr>
        <w:tc>
          <w:tcPr>
            <w:tcW w:w="1650" w:type="dxa"/>
            <w:gridSpan w:val="2"/>
            <w:vAlign w:val="center"/>
          </w:tcPr>
          <w:p>
            <w:pPr>
              <w:rPr>
                <w:rFonts w:ascii="宋体" w:hAnsi="宋体" w:eastAsia="宋体" w:cs="宋体"/>
                <w:color w:val="000000"/>
                <w:sz w:val="16"/>
                <w:szCs w:val="16"/>
              </w:rPr>
            </w:pPr>
          </w:p>
        </w:tc>
        <w:tc>
          <w:tcPr>
            <w:tcW w:w="1794" w:type="dxa"/>
            <w:vAlign w:val="center"/>
          </w:tcPr>
          <w:p>
            <w:pPr>
              <w:rPr>
                <w:rFonts w:ascii="宋体" w:hAnsi="宋体" w:eastAsia="宋体" w:cs="宋体"/>
                <w:color w:val="000000"/>
                <w:sz w:val="16"/>
                <w:szCs w:val="16"/>
              </w:rPr>
            </w:pPr>
          </w:p>
        </w:tc>
        <w:tc>
          <w:tcPr>
            <w:tcW w:w="1620" w:type="dxa"/>
            <w:vAlign w:val="center"/>
          </w:tcPr>
          <w:p>
            <w:pPr>
              <w:rPr>
                <w:rFonts w:ascii="宋体" w:hAnsi="宋体" w:eastAsia="宋体" w:cs="宋体"/>
                <w:color w:val="000000"/>
                <w:sz w:val="16"/>
                <w:szCs w:val="16"/>
              </w:rPr>
            </w:pPr>
          </w:p>
        </w:tc>
        <w:tc>
          <w:tcPr>
            <w:tcW w:w="754" w:type="dxa"/>
            <w:vAlign w:val="center"/>
          </w:tcPr>
          <w:p>
            <w:pPr>
              <w:rPr>
                <w:rFonts w:ascii="宋体" w:hAnsi="宋体" w:eastAsia="宋体" w:cs="宋体"/>
                <w:color w:val="000000"/>
                <w:sz w:val="16"/>
                <w:szCs w:val="16"/>
              </w:rPr>
            </w:pPr>
          </w:p>
        </w:tc>
        <w:tc>
          <w:tcPr>
            <w:tcW w:w="1794" w:type="dxa"/>
            <w:gridSpan w:val="2"/>
            <w:vAlign w:val="center"/>
          </w:tcPr>
          <w:p>
            <w:pPr>
              <w:rPr>
                <w:rFonts w:ascii="宋体" w:hAnsi="宋体" w:eastAsia="宋体" w:cs="宋体"/>
                <w:color w:val="000000"/>
                <w:sz w:val="16"/>
                <w:szCs w:val="16"/>
              </w:rPr>
            </w:pPr>
          </w:p>
        </w:tc>
        <w:tc>
          <w:tcPr>
            <w:tcW w:w="2873"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27.77</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left" w:pos="503"/>
                <w:tab w:val="right" w:pos="188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20.10</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24.86</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0.32</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15.99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0.88</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2.04</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0.01</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0.00</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0.83</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lang w:val="en-US" w:eastAsia="zh-CN"/>
              </w:rPr>
              <w:t>19.67</w:t>
            </w:r>
            <w:r>
              <w:rPr>
                <w:rFonts w:hint="eastAsia" w:ascii="宋体" w:hAnsi="宋体" w:eastAsia="宋体" w:cs="宋体"/>
                <w:b/>
                <w:color w:val="000000"/>
                <w:kern w:val="0"/>
                <w:sz w:val="16"/>
                <w:szCs w:val="16"/>
                <w:lang w:eastAsia="zh-CN"/>
              </w:rPr>
              <w:tab/>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0.62</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15.67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0.04</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2.33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1.65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0.10</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val="en-US" w:eastAsia="zh-CN"/>
              </w:rPr>
              <w:t>2.19</w:t>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lang w:eastAsia="zh-CN"/>
              </w:rPr>
              <w:tab/>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0.36</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0.36</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477" w:hRule="atLeast"/>
        </w:trPr>
        <w:tc>
          <w:tcPr>
            <w:tcW w:w="10485" w:type="dxa"/>
            <w:gridSpan w:val="9"/>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sectPr>
          <w:pgSz w:w="11906" w:h="16838"/>
          <w:pgMar w:top="1440" w:right="1531" w:bottom="1440" w:left="1587" w:header="850" w:footer="992" w:gutter="0"/>
          <w:pgNumType w:fmt="numberInDash"/>
          <w:cols w:space="720" w:num="1"/>
          <w:rtlGutter w:val="0"/>
          <w:docGrid w:type="lines" w:linePitch="317"/>
        </w:sectPr>
      </w:pPr>
    </w:p>
    <w:tbl>
      <w:tblPr>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rPr>
          <w:trHeight w:val="375" w:hRule="atLeast"/>
        </w:trPr>
        <w:tc>
          <w:tcPr>
            <w:tcW w:w="10485" w:type="dxa"/>
            <w:gridSpan w:val="22"/>
            <w:vAlign w:val="bottom"/>
          </w:tcPr>
          <w:p>
            <w:pPr>
              <w:widowControl/>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rPr>
              <w:t>一般公共预算财政拨款“三公”经费支出决算表</w:t>
            </w:r>
          </w:p>
        </w:tc>
      </w:tr>
      <w:tr>
        <w:trPr>
          <w:trHeight w:val="285" w:hRule="atLeast"/>
        </w:trPr>
        <w:tc>
          <w:tcPr>
            <w:tcW w:w="1783" w:type="dxa"/>
            <w:gridSpan w:val="2"/>
            <w:vAlign w:val="center"/>
          </w:tcPr>
          <w:p>
            <w:pPr>
              <w:rPr>
                <w:rFonts w:hint="eastAsia" w:ascii="宋体" w:hAnsi="宋体" w:eastAsia="宋体" w:cs="宋体"/>
                <w:i w:val="0"/>
                <w:color w:val="000000"/>
                <w:sz w:val="16"/>
                <w:szCs w:val="16"/>
                <w:u w:val="none"/>
              </w:rPr>
            </w:pPr>
          </w:p>
        </w:tc>
        <w:tc>
          <w:tcPr>
            <w:tcW w:w="647" w:type="dxa"/>
            <w:gridSpan w:val="2"/>
            <w:vAlign w:val="center"/>
          </w:tcPr>
          <w:p>
            <w:pPr>
              <w:rPr>
                <w:rFonts w:hint="eastAsia" w:ascii="宋体" w:hAnsi="宋体" w:eastAsia="宋体" w:cs="宋体"/>
                <w:i w:val="0"/>
                <w:color w:val="000000"/>
                <w:sz w:val="16"/>
                <w:szCs w:val="16"/>
                <w:u w:val="none"/>
              </w:rPr>
            </w:pPr>
          </w:p>
        </w:tc>
        <w:tc>
          <w:tcPr>
            <w:tcW w:w="629" w:type="dxa"/>
            <w:gridSpan w:val="2"/>
            <w:vAlign w:val="center"/>
          </w:tcPr>
          <w:p>
            <w:pPr>
              <w:rPr>
                <w:rFonts w:hint="eastAsia" w:ascii="宋体" w:hAnsi="宋体" w:eastAsia="宋体" w:cs="宋体"/>
                <w:i w:val="0"/>
                <w:color w:val="000000"/>
                <w:sz w:val="16"/>
                <w:szCs w:val="16"/>
                <w:u w:val="none"/>
              </w:rPr>
            </w:pPr>
          </w:p>
        </w:tc>
        <w:tc>
          <w:tcPr>
            <w:tcW w:w="630" w:type="dxa"/>
            <w:gridSpan w:val="2"/>
            <w:vAlign w:val="center"/>
          </w:tcPr>
          <w:p>
            <w:pPr>
              <w:rPr>
                <w:rFonts w:hint="eastAsia" w:ascii="宋体" w:hAnsi="宋体" w:eastAsia="宋体" w:cs="宋体"/>
                <w:i w:val="0"/>
                <w:color w:val="000000"/>
                <w:sz w:val="16"/>
                <w:szCs w:val="16"/>
                <w:u w:val="none"/>
              </w:rPr>
            </w:pPr>
          </w:p>
        </w:tc>
        <w:tc>
          <w:tcPr>
            <w:tcW w:w="629" w:type="dxa"/>
            <w:vAlign w:val="center"/>
          </w:tcPr>
          <w:p>
            <w:pPr>
              <w:rPr>
                <w:rFonts w:hint="eastAsia" w:ascii="宋体" w:hAnsi="宋体" w:eastAsia="宋体" w:cs="宋体"/>
                <w:i w:val="0"/>
                <w:color w:val="000000"/>
                <w:sz w:val="16"/>
                <w:szCs w:val="16"/>
                <w:u w:val="none"/>
              </w:rPr>
            </w:pPr>
          </w:p>
        </w:tc>
        <w:tc>
          <w:tcPr>
            <w:tcW w:w="992" w:type="dxa"/>
            <w:gridSpan w:val="2"/>
            <w:vAlign w:val="center"/>
          </w:tcPr>
          <w:p>
            <w:pPr>
              <w:rPr>
                <w:rFonts w:hint="eastAsia" w:ascii="宋体" w:hAnsi="宋体" w:eastAsia="宋体" w:cs="宋体"/>
                <w:i w:val="0"/>
                <w:color w:val="000000"/>
                <w:sz w:val="16"/>
                <w:szCs w:val="16"/>
                <w:u w:val="none"/>
              </w:rPr>
            </w:pPr>
          </w:p>
        </w:tc>
        <w:tc>
          <w:tcPr>
            <w:tcW w:w="509" w:type="dxa"/>
            <w:vAlign w:val="center"/>
          </w:tcPr>
          <w:p>
            <w:pPr>
              <w:rPr>
                <w:rFonts w:hint="eastAsia" w:ascii="宋体" w:hAnsi="宋体" w:eastAsia="宋体" w:cs="宋体"/>
                <w:i w:val="0"/>
                <w:color w:val="000000"/>
                <w:sz w:val="16"/>
                <w:szCs w:val="16"/>
                <w:u w:val="none"/>
              </w:rPr>
            </w:pPr>
          </w:p>
        </w:tc>
        <w:tc>
          <w:tcPr>
            <w:tcW w:w="647" w:type="dxa"/>
            <w:gridSpan w:val="2"/>
            <w:vAlign w:val="center"/>
          </w:tcPr>
          <w:p>
            <w:pPr>
              <w:rPr>
                <w:rFonts w:hint="eastAsia" w:ascii="宋体" w:hAnsi="宋体" w:eastAsia="宋体" w:cs="宋体"/>
                <w:i w:val="0"/>
                <w:color w:val="000000"/>
                <w:sz w:val="16"/>
                <w:szCs w:val="16"/>
                <w:u w:val="none"/>
              </w:rPr>
            </w:pPr>
          </w:p>
        </w:tc>
        <w:tc>
          <w:tcPr>
            <w:tcW w:w="630" w:type="dxa"/>
            <w:vAlign w:val="center"/>
          </w:tcPr>
          <w:p>
            <w:pPr>
              <w:rPr>
                <w:rFonts w:hint="eastAsia" w:ascii="宋体" w:hAnsi="宋体" w:eastAsia="宋体" w:cs="宋体"/>
                <w:i w:val="0"/>
                <w:color w:val="000000"/>
                <w:sz w:val="16"/>
                <w:szCs w:val="16"/>
                <w:u w:val="none"/>
              </w:rPr>
            </w:pPr>
          </w:p>
        </w:tc>
        <w:tc>
          <w:tcPr>
            <w:tcW w:w="630" w:type="dxa"/>
            <w:gridSpan w:val="2"/>
            <w:vAlign w:val="center"/>
          </w:tcPr>
          <w:p>
            <w:pPr>
              <w:rPr>
                <w:rFonts w:hint="eastAsia" w:ascii="宋体" w:hAnsi="宋体" w:eastAsia="宋体" w:cs="宋体"/>
                <w:i w:val="0"/>
                <w:color w:val="000000"/>
                <w:sz w:val="16"/>
                <w:szCs w:val="16"/>
                <w:u w:val="none"/>
              </w:rPr>
            </w:pPr>
          </w:p>
        </w:tc>
        <w:tc>
          <w:tcPr>
            <w:tcW w:w="630" w:type="dxa"/>
            <w:gridSpan w:val="2"/>
            <w:vAlign w:val="center"/>
          </w:tcPr>
          <w:p>
            <w:pPr>
              <w:rPr>
                <w:rFonts w:hint="eastAsia" w:ascii="宋体" w:hAnsi="宋体" w:eastAsia="宋体" w:cs="宋体"/>
                <w:i w:val="0"/>
                <w:color w:val="000000"/>
                <w:sz w:val="16"/>
                <w:szCs w:val="16"/>
                <w:u w:val="none"/>
              </w:rPr>
            </w:pPr>
          </w:p>
        </w:tc>
        <w:tc>
          <w:tcPr>
            <w:tcW w:w="2129" w:type="dxa"/>
            <w:gridSpan w:val="3"/>
            <w:vAlign w:val="center"/>
          </w:tcPr>
          <w:p>
            <w:pPr>
              <w:widowControl/>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公开07表</w:t>
            </w:r>
          </w:p>
        </w:tc>
      </w:tr>
      <w:tr>
        <w:trPr>
          <w:trHeight w:val="270" w:hRule="atLeast"/>
        </w:trPr>
        <w:tc>
          <w:tcPr>
            <w:tcW w:w="1783" w:type="dxa"/>
            <w:gridSpan w:val="2"/>
            <w:vAlign w:val="center"/>
          </w:tcPr>
          <w:p>
            <w:pPr>
              <w:rPr>
                <w:rFonts w:hint="eastAsia" w:ascii="宋体" w:hAnsi="宋体" w:eastAsia="宋体" w:cs="宋体"/>
                <w:i w:val="0"/>
                <w:color w:val="000000"/>
                <w:sz w:val="16"/>
                <w:szCs w:val="16"/>
                <w:u w:val="none"/>
              </w:rPr>
            </w:pPr>
          </w:p>
        </w:tc>
        <w:tc>
          <w:tcPr>
            <w:tcW w:w="647" w:type="dxa"/>
            <w:gridSpan w:val="2"/>
            <w:vAlign w:val="center"/>
          </w:tcPr>
          <w:p>
            <w:pPr>
              <w:rPr>
                <w:rFonts w:hint="eastAsia" w:ascii="宋体" w:hAnsi="宋体" w:eastAsia="宋体" w:cs="宋体"/>
                <w:i w:val="0"/>
                <w:color w:val="000000"/>
                <w:sz w:val="16"/>
                <w:szCs w:val="16"/>
                <w:u w:val="none"/>
              </w:rPr>
            </w:pPr>
          </w:p>
        </w:tc>
        <w:tc>
          <w:tcPr>
            <w:tcW w:w="629" w:type="dxa"/>
            <w:gridSpan w:val="2"/>
            <w:vAlign w:val="center"/>
          </w:tcPr>
          <w:p>
            <w:pPr>
              <w:rPr>
                <w:rFonts w:hint="eastAsia" w:ascii="宋体" w:hAnsi="宋体" w:eastAsia="宋体" w:cs="宋体"/>
                <w:i w:val="0"/>
                <w:color w:val="000000"/>
                <w:sz w:val="16"/>
                <w:szCs w:val="16"/>
                <w:u w:val="none"/>
              </w:rPr>
            </w:pPr>
          </w:p>
        </w:tc>
        <w:tc>
          <w:tcPr>
            <w:tcW w:w="630" w:type="dxa"/>
            <w:gridSpan w:val="2"/>
            <w:vAlign w:val="center"/>
          </w:tcPr>
          <w:p>
            <w:pPr>
              <w:rPr>
                <w:rFonts w:hint="eastAsia" w:ascii="宋体" w:hAnsi="宋体" w:eastAsia="宋体" w:cs="宋体"/>
                <w:i w:val="0"/>
                <w:color w:val="000000"/>
                <w:sz w:val="16"/>
                <w:szCs w:val="16"/>
                <w:u w:val="none"/>
              </w:rPr>
            </w:pPr>
          </w:p>
        </w:tc>
        <w:tc>
          <w:tcPr>
            <w:tcW w:w="629" w:type="dxa"/>
            <w:vAlign w:val="center"/>
          </w:tcPr>
          <w:p>
            <w:pPr>
              <w:rPr>
                <w:rFonts w:hint="eastAsia" w:ascii="宋体" w:hAnsi="宋体" w:eastAsia="宋体" w:cs="宋体"/>
                <w:i w:val="0"/>
                <w:color w:val="000000"/>
                <w:sz w:val="16"/>
                <w:szCs w:val="16"/>
                <w:u w:val="none"/>
              </w:rPr>
            </w:pPr>
          </w:p>
        </w:tc>
        <w:tc>
          <w:tcPr>
            <w:tcW w:w="992" w:type="dxa"/>
            <w:gridSpan w:val="2"/>
            <w:vAlign w:val="center"/>
          </w:tcPr>
          <w:p>
            <w:pPr>
              <w:rPr>
                <w:rFonts w:hint="eastAsia" w:ascii="宋体" w:hAnsi="宋体" w:eastAsia="宋体" w:cs="宋体"/>
                <w:i w:val="0"/>
                <w:color w:val="000000"/>
                <w:sz w:val="16"/>
                <w:szCs w:val="16"/>
                <w:u w:val="none"/>
              </w:rPr>
            </w:pPr>
          </w:p>
        </w:tc>
        <w:tc>
          <w:tcPr>
            <w:tcW w:w="509" w:type="dxa"/>
            <w:vAlign w:val="center"/>
          </w:tcPr>
          <w:p>
            <w:pPr>
              <w:rPr>
                <w:rFonts w:hint="eastAsia" w:ascii="宋体" w:hAnsi="宋体" w:eastAsia="宋体" w:cs="宋体"/>
                <w:i w:val="0"/>
                <w:color w:val="000000"/>
                <w:sz w:val="16"/>
                <w:szCs w:val="16"/>
                <w:u w:val="none"/>
              </w:rPr>
            </w:pPr>
          </w:p>
        </w:tc>
        <w:tc>
          <w:tcPr>
            <w:tcW w:w="647" w:type="dxa"/>
            <w:gridSpan w:val="2"/>
            <w:vAlign w:val="center"/>
          </w:tcPr>
          <w:p>
            <w:pPr>
              <w:rPr>
                <w:rFonts w:hint="eastAsia" w:ascii="宋体" w:hAnsi="宋体" w:eastAsia="宋体" w:cs="宋体"/>
                <w:i w:val="0"/>
                <w:color w:val="000000"/>
                <w:sz w:val="16"/>
                <w:szCs w:val="16"/>
                <w:u w:val="none"/>
              </w:rPr>
            </w:pPr>
          </w:p>
        </w:tc>
        <w:tc>
          <w:tcPr>
            <w:tcW w:w="630" w:type="dxa"/>
            <w:vAlign w:val="center"/>
          </w:tcPr>
          <w:p>
            <w:pPr>
              <w:rPr>
                <w:rFonts w:hint="eastAsia" w:ascii="宋体" w:hAnsi="宋体" w:eastAsia="宋体" w:cs="宋体"/>
                <w:i w:val="0"/>
                <w:color w:val="000000"/>
                <w:sz w:val="16"/>
                <w:szCs w:val="16"/>
                <w:u w:val="none"/>
              </w:rPr>
            </w:pPr>
          </w:p>
        </w:tc>
        <w:tc>
          <w:tcPr>
            <w:tcW w:w="630" w:type="dxa"/>
            <w:gridSpan w:val="2"/>
            <w:vAlign w:val="center"/>
          </w:tcPr>
          <w:p>
            <w:pPr>
              <w:rPr>
                <w:rFonts w:hint="eastAsia" w:ascii="宋体" w:hAnsi="宋体" w:eastAsia="宋体" w:cs="宋体"/>
                <w:i w:val="0"/>
                <w:color w:val="000000"/>
                <w:sz w:val="16"/>
                <w:szCs w:val="16"/>
                <w:u w:val="none"/>
              </w:rPr>
            </w:pPr>
          </w:p>
        </w:tc>
        <w:tc>
          <w:tcPr>
            <w:tcW w:w="630" w:type="dxa"/>
            <w:gridSpan w:val="2"/>
            <w:vAlign w:val="center"/>
          </w:tcPr>
          <w:p>
            <w:pPr>
              <w:rPr>
                <w:rFonts w:hint="eastAsia" w:ascii="宋体" w:hAnsi="宋体" w:eastAsia="宋体" w:cs="宋体"/>
                <w:i w:val="0"/>
                <w:color w:val="000000"/>
                <w:sz w:val="16"/>
                <w:szCs w:val="16"/>
                <w:u w:val="none"/>
              </w:rPr>
            </w:pPr>
          </w:p>
        </w:tc>
        <w:tc>
          <w:tcPr>
            <w:tcW w:w="2129" w:type="dxa"/>
            <w:gridSpan w:val="3"/>
            <w:vAlign w:val="center"/>
          </w:tcPr>
          <w:p>
            <w:pPr>
              <w:widowControl/>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单位：万元</w:t>
            </w:r>
          </w:p>
        </w:tc>
      </w:tr>
      <w:tr>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2016年度决算数</w:t>
            </w:r>
          </w:p>
        </w:tc>
      </w:tr>
      <w:tr>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公务接待费</w:t>
            </w:r>
          </w:p>
        </w:tc>
      </w:tr>
      <w:tr>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公务用车</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公务用车</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6"/>
                <w:szCs w:val="16"/>
                <w:u w:val="none"/>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公务用车</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公务用车</w:t>
            </w:r>
            <w:r>
              <w:rPr>
                <w:rFonts w:hint="eastAsia" w:ascii="宋体" w:hAnsi="宋体" w:eastAsia="宋体" w:cs="宋体"/>
                <w:b/>
                <w:i w:val="0"/>
                <w:color w:val="000000"/>
                <w:kern w:val="0"/>
                <w:sz w:val="16"/>
                <w:szCs w:val="16"/>
                <w:u w:val="none"/>
                <w:lang w:val="en-US" w:eastAsia="zh-CN"/>
              </w:rPr>
              <w:br/>
            </w:r>
            <w:r>
              <w:rPr>
                <w:rFonts w:hint="eastAsia" w:ascii="宋体" w:hAnsi="宋体" w:eastAsia="宋体" w:cs="宋体"/>
                <w:b/>
                <w:i w:val="0"/>
                <w:color w:val="000000"/>
                <w:kern w:val="0"/>
                <w:sz w:val="16"/>
                <w:szCs w:val="16"/>
                <w:u w:val="none"/>
                <w:lang w:val="en-US" w:eastAsia="zh-CN"/>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
                <w:i w:val="0"/>
                <w:color w:val="000000"/>
                <w:sz w:val="16"/>
                <w:szCs w:val="16"/>
                <w:u w:val="none"/>
              </w:rPr>
            </w:pPr>
          </w:p>
        </w:tc>
      </w:tr>
      <w:tr>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12</w:t>
            </w:r>
          </w:p>
        </w:tc>
      </w:tr>
      <w:tr>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tabs>
                <w:tab w:val="left" w:pos="248"/>
              </w:tabs>
              <w:jc w:val="center"/>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val="en-US" w:eastAsia="zh-CN"/>
              </w:rPr>
              <w:t>2.2</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tabs>
                <w:tab w:val="left" w:pos="406"/>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0.00</w:t>
            </w: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tabs>
                <w:tab w:val="left" w:pos="308"/>
              </w:tabs>
              <w:ind w:firstLine="160" w:firstLineChars="100"/>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1.9</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tabs>
                <w:tab w:val="left" w:pos="418"/>
              </w:tabs>
              <w:ind w:firstLine="320" w:firstLineChars="200"/>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0.00</w:t>
            </w: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tabs>
                <w:tab w:val="left" w:pos="528"/>
              </w:tabs>
              <w:ind w:firstLine="320" w:firstLineChars="200"/>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1.9</w:t>
            </w:r>
          </w:p>
        </w:tc>
        <w:tc>
          <w:tcPr>
            <w:tcW w:w="915" w:type="dxa"/>
            <w:tcBorders>
              <w:top w:val="single" w:color="000000" w:sz="4" w:space="0"/>
              <w:left w:val="single" w:color="000000" w:sz="4" w:space="0"/>
              <w:bottom w:val="single" w:color="000000" w:sz="12" w:space="0"/>
              <w:right w:val="single" w:color="000000" w:sz="4" w:space="0"/>
            </w:tcBorders>
            <w:vAlign w:val="center"/>
          </w:tcPr>
          <w:p>
            <w:pPr>
              <w:tabs>
                <w:tab w:val="left" w:pos="368"/>
              </w:tabs>
              <w:ind w:firstLine="160" w:firstLineChars="100"/>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0.3</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tabs>
                <w:tab w:val="left" w:pos="413"/>
              </w:tabs>
              <w:jc w:val="center"/>
              <w:rPr>
                <w:rFonts w:hint="eastAsia" w:ascii="宋体" w:hAnsi="宋体" w:eastAsia="宋体" w:cs="宋体"/>
                <w:b/>
                <w:i w:val="0"/>
                <w:color w:val="000000"/>
                <w:sz w:val="16"/>
                <w:szCs w:val="16"/>
                <w:u w:val="none"/>
                <w:lang w:eastAsia="zh-CN"/>
              </w:rPr>
            </w:pPr>
            <w:r>
              <w:rPr>
                <w:rFonts w:hint="eastAsia" w:ascii="宋体" w:hAnsi="宋体" w:eastAsia="宋体" w:cs="宋体"/>
                <w:b/>
                <w:i w:val="0"/>
                <w:color w:val="000000"/>
                <w:sz w:val="16"/>
                <w:szCs w:val="16"/>
                <w:u w:val="none"/>
                <w:lang w:val="en-US" w:eastAsia="zh-CN"/>
              </w:rPr>
              <w:t>2.29</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tabs>
                <w:tab w:val="left" w:pos="466"/>
              </w:tabs>
              <w:ind w:firstLine="320" w:firstLineChars="200"/>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0.00</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ind w:firstLine="320" w:firstLineChars="200"/>
              <w:jc w:val="lef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2.19</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tabs>
                <w:tab w:val="left" w:pos="418"/>
              </w:tabs>
              <w:ind w:firstLine="320" w:firstLineChars="200"/>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0.00</w:t>
            </w:r>
          </w:p>
        </w:tc>
        <w:tc>
          <w:tcPr>
            <w:tcW w:w="820" w:type="dxa"/>
            <w:tcBorders>
              <w:top w:val="single" w:color="000000" w:sz="4" w:space="0"/>
              <w:left w:val="single" w:color="000000" w:sz="4" w:space="0"/>
              <w:bottom w:val="single" w:color="000000" w:sz="12" w:space="0"/>
              <w:right w:val="single" w:color="000000" w:sz="4" w:space="0"/>
            </w:tcBorders>
            <w:vAlign w:val="center"/>
          </w:tcPr>
          <w:p>
            <w:pPr>
              <w:tabs>
                <w:tab w:val="left" w:pos="498"/>
              </w:tabs>
              <w:ind w:firstLine="320" w:firstLineChars="200"/>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2.19</w:t>
            </w:r>
          </w:p>
        </w:tc>
        <w:tc>
          <w:tcPr>
            <w:tcW w:w="870" w:type="dxa"/>
            <w:tcBorders>
              <w:top w:val="single" w:color="000000" w:sz="4" w:space="0"/>
              <w:left w:val="single" w:color="000000" w:sz="4" w:space="0"/>
              <w:bottom w:val="single" w:color="000000" w:sz="12" w:space="0"/>
              <w:right w:val="single" w:color="000000" w:sz="12" w:space="0"/>
            </w:tcBorders>
            <w:vAlign w:val="center"/>
          </w:tcPr>
          <w:p>
            <w:pPr>
              <w:tabs>
                <w:tab w:val="left" w:pos="533"/>
              </w:tabs>
              <w:ind w:firstLine="160" w:firstLineChars="100"/>
              <w:jc w:val="lef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0.10</w:t>
            </w:r>
          </w:p>
        </w:tc>
      </w:tr>
      <w:tr>
        <w:trPr>
          <w:trHeight w:val="600" w:hRule="atLeast"/>
        </w:trPr>
        <w:tc>
          <w:tcPr>
            <w:tcW w:w="10485" w:type="dxa"/>
            <w:gridSpan w:val="22"/>
            <w:vAlign w:val="center"/>
          </w:tcPr>
          <w:p>
            <w:pPr>
              <w:widowControl/>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center"/>
        <w:sectPr>
          <w:pgSz w:w="11906" w:h="16838"/>
          <w:pgMar w:top="1440" w:right="1531" w:bottom="1440" w:left="1587" w:header="850" w:footer="992" w:gutter="0"/>
          <w:pgNumType w:fmt="numberInDash"/>
          <w:cols w:space="720" w:num="1"/>
          <w:rtlGutter w:val="0"/>
          <w:docGrid w:type="lines" w:linePitch="317"/>
        </w:sectPr>
      </w:pPr>
    </w:p>
    <w:tbl>
      <w:tblPr>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rPr>
          <w:trHeight w:val="285" w:hRule="atLeast"/>
        </w:trPr>
        <w:tc>
          <w:tcPr>
            <w:tcW w:w="1591" w:type="dxa"/>
            <w:gridSpan w:val="2"/>
            <w:vAlign w:val="center"/>
          </w:tcPr>
          <w:p>
            <w:pPr>
              <w:rPr>
                <w:rFonts w:ascii="宋体" w:hAnsi="宋体" w:eastAsia="宋体" w:cs="宋体"/>
                <w:color w:val="000000"/>
                <w:sz w:val="16"/>
                <w:szCs w:val="16"/>
              </w:rPr>
            </w:pP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rPr>
          <w:trHeight w:val="270" w:hRule="atLeast"/>
        </w:trPr>
        <w:tc>
          <w:tcPr>
            <w:tcW w:w="1591" w:type="dxa"/>
            <w:gridSpan w:val="2"/>
            <w:vAlign w:val="center"/>
          </w:tcPr>
          <w:p>
            <w:pPr>
              <w:rPr>
                <w:rFonts w:ascii="宋体" w:hAnsi="宋体" w:eastAsia="宋体" w:cs="宋体"/>
                <w:color w:val="000000"/>
                <w:sz w:val="16"/>
                <w:szCs w:val="16"/>
              </w:rPr>
            </w:pP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资助城市影院</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285" w:hRule="atLeast"/>
        </w:trPr>
        <w:tc>
          <w:tcPr>
            <w:tcW w:w="10500" w:type="dxa"/>
            <w:gridSpan w:val="12"/>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rPr>
          <w:trHeight w:val="285" w:hRule="atLeast"/>
        </w:trPr>
        <w:tc>
          <w:tcPr>
            <w:tcW w:w="10500" w:type="dxa"/>
            <w:gridSpan w:val="12"/>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i w:val="0"/>
                <w:color w:val="FF0000"/>
                <w:kern w:val="0"/>
                <w:sz w:val="20"/>
                <w:szCs w:val="20"/>
                <w:u w:val="none"/>
                <w:lang w:val="en-US" w:eastAsia="zh-CN"/>
              </w:rPr>
              <w:t>（该报表全部数据为零时）</w:t>
            </w:r>
            <w:r>
              <w:rPr>
                <w:rFonts w:hint="eastAsia" w:ascii="宋体" w:hAnsi="宋体" w:eastAsia="宋体" w:cs="宋体"/>
                <w:b/>
                <w:color w:val="FF0000"/>
                <w:kern w:val="0"/>
                <w:sz w:val="20"/>
                <w:szCs w:val="20"/>
              </w:rPr>
              <w:t>说明：xx厅（局）没有政府性基金收入，也没有使用政府性基金安排的支出，故本表无数据。</w:t>
            </w:r>
          </w:p>
        </w:tc>
      </w:tr>
    </w:tbl>
    <w:p>
      <w:pPr>
        <w:spacing w:line="360" w:lineRule="auto"/>
        <w:jc w:val="center"/>
        <w:sectPr>
          <w:pgSz w:w="11906" w:h="16838"/>
          <w:pgMar w:top="1440" w:right="1531" w:bottom="1440" w:left="1587" w:header="850" w:footer="992" w:gutter="0"/>
          <w:pgNumType w:fmt="numberInDash"/>
          <w:cols w:space="720" w:num="1"/>
          <w:rtlGutter w:val="0"/>
          <w:docGrid w:type="lines" w:linePitch="317"/>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郏县地方史志办公室</w:t>
      </w:r>
    </w:p>
    <w:p>
      <w:pPr>
        <w:jc w:val="center"/>
        <w:sectPr>
          <w:pgSz w:w="11906" w:h="16838"/>
          <w:pgMar w:top="1440" w:right="1531" w:bottom="1440" w:left="1587" w:header="850" w:footer="992" w:gutter="0"/>
          <w:pgNumType w:fmt="numberInDash"/>
          <w:cols w:space="720" w:num="1"/>
          <w:rtlGutter w:val="0"/>
          <w:docGrid w:type="lines" w:linePitch="317"/>
        </w:sectPr>
      </w:pPr>
      <w:r>
        <w:rPr>
          <w:rFonts w:hint="eastAsia" w:ascii="隶书" w:hAnsi="隶书" w:eastAsia="隶书" w:cs="隶书"/>
          <w:sz w:val="48"/>
          <w:szCs w:val="48"/>
        </w:rPr>
        <w:t>2016年度部门决算情况说明</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78.92</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67.89</w:t>
      </w:r>
      <w:r>
        <w:rPr>
          <w:rFonts w:hint="eastAsia" w:ascii="仿宋_GB2312" w:hAnsi="宋体" w:eastAsia="仿宋_GB2312" w:cs="Courier New"/>
          <w:sz w:val="32"/>
          <w:szCs w:val="32"/>
        </w:rPr>
        <w:t>万元，与2015年相比，收</w:t>
      </w:r>
      <w:r>
        <w:rPr>
          <w:rFonts w:hint="eastAsia" w:ascii="仿宋_GB2312" w:hAnsi="宋体" w:eastAsia="仿宋_GB2312" w:cs="Courier New"/>
          <w:sz w:val="32"/>
          <w:szCs w:val="32"/>
          <w:lang w:eastAsia="zh-CN"/>
        </w:rPr>
        <w:t>入</w:t>
      </w:r>
      <w:r>
        <w:rPr>
          <w:rFonts w:hint="eastAsia" w:ascii="仿宋_GB2312" w:hAnsi="宋体" w:eastAsia="仿宋_GB2312" w:cs="Courier New"/>
          <w:sz w:val="32"/>
          <w:szCs w:val="32"/>
        </w:rPr>
        <w:t>总计</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2.58</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；支出总计减少</w:t>
      </w:r>
      <w:r>
        <w:rPr>
          <w:rFonts w:hint="eastAsia" w:ascii="仿宋_GB2312" w:hAnsi="宋体" w:eastAsia="仿宋_GB2312" w:cs="Courier New"/>
          <w:sz w:val="32"/>
          <w:szCs w:val="32"/>
          <w:lang w:val="en-US" w:eastAsia="zh-CN"/>
        </w:rPr>
        <w:t>18.25万元，下降21%。主要原因是节约开支。</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图1：收、支决算总计变动情况</w:t>
      </w:r>
    </w:p>
    <w:p>
      <w:pPr>
        <w:adjustRightInd w:val="0"/>
        <w:snapToGrid w:val="0"/>
        <w:spacing w:line="360" w:lineRule="auto"/>
        <w:jc w:val="center"/>
        <w:rPr>
          <w:rFonts w:ascii="仿宋_GB2312" w:hAnsi="宋体" w:eastAsia="仿宋_GB2312" w:cs="Courier New"/>
          <w:sz w:val="32"/>
          <w:szCs w:val="32"/>
        </w:rPr>
      </w:pPr>
      <w:r>
        <w:rPr>
          <w:rFonts w:hint="eastAsia" w:ascii="宋体" w:hAnsi="宋体" w:eastAsia="宋体" w:cs="宋体"/>
          <w:sz w:val="24"/>
        </w:rPr>
        <w:t>（单位：万元）</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78.92</w:t>
      </w:r>
      <w:r>
        <w:rPr>
          <w:rFonts w:hint="eastAsia" w:ascii="仿宋_GB2312" w:hAnsi="Times New Roman" w:eastAsia="仿宋_GB2312"/>
          <w:sz w:val="32"/>
          <w:szCs w:val="32"/>
        </w:rPr>
        <w:t>万元，</w:t>
      </w:r>
      <w:r>
        <w:rPr>
          <w:rFonts w:hint="eastAsia" w:ascii="仿宋_GB2312" w:hAnsi="Times New Roman" w:eastAsia="仿宋_GB2312"/>
          <w:sz w:val="32"/>
          <w:szCs w:val="32"/>
          <w:lang w:eastAsia="zh-CN"/>
        </w:rPr>
        <w:t>其中：</w:t>
      </w:r>
      <w:r>
        <w:rPr>
          <w:rFonts w:hint="eastAsia" w:ascii="仿宋_GB2312" w:hAnsi="Times New Roman" w:eastAsia="仿宋_GB2312"/>
          <w:sz w:val="32"/>
          <w:szCs w:val="32"/>
        </w:rPr>
        <w:t>财政拨款收入</w:t>
      </w:r>
      <w:r>
        <w:rPr>
          <w:rFonts w:hint="eastAsia" w:ascii="仿宋_GB2312" w:hAnsi="Times New Roman" w:eastAsia="仿宋_GB2312"/>
          <w:sz w:val="32"/>
          <w:szCs w:val="32"/>
          <w:lang w:val="en-US" w:eastAsia="zh-CN"/>
        </w:rPr>
        <w:t>78.92</w:t>
      </w:r>
      <w:r>
        <w:rPr>
          <w:rFonts w:hint="eastAsia" w:ascii="仿宋_GB2312" w:hAnsi="Times New Roman" w:eastAsia="仿宋_GB2312"/>
          <w:sz w:val="32"/>
          <w:szCs w:val="32"/>
        </w:rPr>
        <w:t>万元</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rPr>
        <w:t>；事业收入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；经营收入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；其他收入</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0</w:t>
      </w:r>
      <w:r>
        <w:rPr>
          <w:rFonts w:ascii="仿宋_GB2312" w:hAnsi="Times New Roman" w:eastAsia="仿宋_GB2312"/>
          <w:sz w:val="32"/>
          <w:szCs w:val="32"/>
        </w:rPr>
        <w:t>%</w:t>
      </w:r>
      <w:r>
        <w:rPr>
          <w:rFonts w:hint="eastAsia" w:ascii="仿宋_GB2312" w:hAnsi="Times New Roman" w:eastAsia="仿宋_GB2312"/>
          <w:sz w:val="32"/>
          <w:szCs w:val="32"/>
        </w:rPr>
        <w:t>。</w:t>
      </w:r>
    </w:p>
    <w:p>
      <w:pPr>
        <w:adjustRightInd w:val="0"/>
        <w:snapToGrid w:val="0"/>
        <w:spacing w:line="360" w:lineRule="auto"/>
        <w:jc w:val="center"/>
        <w:rPr>
          <w:rFonts w:ascii="仿宋_GB2312" w:hAnsi="Times New Roman" w:eastAsia="仿宋_GB2312"/>
          <w:sz w:val="32"/>
          <w:szCs w:val="32"/>
        </w:rPr>
      </w:pPr>
      <w:r>
        <w:rPr>
          <w:rFonts w:hint="eastAsia" w:ascii="宋体" w:hAnsi="宋体" w:eastAsia="宋体" w:cs="宋体"/>
          <w:sz w:val="24"/>
        </w:rPr>
        <w:t>图2：收入决算</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w:t>
      </w:r>
      <w:r>
        <w:rPr>
          <w:rFonts w:hint="eastAsia" w:ascii="仿宋_GB2312" w:hAnsi="宋体" w:eastAsia="仿宋_GB2312" w:cs="Courier New"/>
          <w:sz w:val="32"/>
          <w:szCs w:val="32"/>
          <w:lang w:val="en-US" w:eastAsia="zh-CN"/>
        </w:rPr>
        <w:t>67.89</w:t>
      </w:r>
      <w:r>
        <w:rPr>
          <w:rFonts w:hint="eastAsia" w:ascii="仿宋_GB2312" w:hAnsi="宋体" w:eastAsia="仿宋_GB2312" w:cs="Courier New"/>
          <w:sz w:val="32"/>
          <w:szCs w:val="32"/>
        </w:rPr>
        <w:t>万元，其中：</w:t>
      </w:r>
      <w:r>
        <w:rPr>
          <w:rFonts w:hint="eastAsia" w:ascii="仿宋_GB2312" w:hAnsi="宋体" w:eastAsia="仿宋_GB2312" w:cs="Courier New"/>
          <w:sz w:val="32"/>
          <w:szCs w:val="32"/>
          <w:lang w:eastAsia="zh-CN"/>
        </w:rPr>
        <w:t>基本支出</w:t>
      </w:r>
      <w:r>
        <w:rPr>
          <w:rFonts w:hint="eastAsia" w:ascii="仿宋_GB2312" w:hAnsi="宋体" w:eastAsia="仿宋_GB2312" w:cs="Courier New"/>
          <w:sz w:val="32"/>
          <w:szCs w:val="32"/>
          <w:lang w:val="en-US" w:eastAsia="zh-CN"/>
        </w:rPr>
        <w:t>67.89万元，占100%；项目支出0万元，占0%；</w:t>
      </w:r>
      <w:r>
        <w:rPr>
          <w:rFonts w:hint="eastAsia" w:ascii="仿宋_GB2312" w:hAnsi="宋体" w:eastAsia="仿宋_GB2312" w:cs="Courier New"/>
          <w:sz w:val="32"/>
          <w:szCs w:val="32"/>
        </w:rPr>
        <w:t>经营支出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图3：支出决算</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2016年财政拨款收入总计</w:t>
      </w:r>
      <w:r>
        <w:rPr>
          <w:rFonts w:hint="eastAsia" w:ascii="仿宋_GB2312" w:hAnsi="宋体" w:eastAsia="仿宋_GB2312" w:cs="Courier New"/>
          <w:sz w:val="32"/>
          <w:szCs w:val="32"/>
          <w:lang w:val="en-US" w:eastAsia="zh-CN"/>
        </w:rPr>
        <w:t>78.92</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67.89</w:t>
      </w:r>
      <w:r>
        <w:rPr>
          <w:rFonts w:hint="eastAsia" w:ascii="仿宋_GB2312" w:hAnsi="宋体" w:eastAsia="仿宋_GB2312" w:cs="Courier New"/>
          <w:sz w:val="32"/>
          <w:szCs w:val="32"/>
        </w:rPr>
        <w:t>万元，与2015年相比，财政拨款收</w:t>
      </w:r>
      <w:r>
        <w:rPr>
          <w:rFonts w:hint="eastAsia" w:ascii="仿宋_GB2312" w:hAnsi="宋体" w:eastAsia="仿宋_GB2312" w:cs="Courier New"/>
          <w:sz w:val="32"/>
          <w:szCs w:val="32"/>
          <w:lang w:eastAsia="zh-CN"/>
        </w:rPr>
        <w:t>入</w:t>
      </w:r>
      <w:r>
        <w:rPr>
          <w:rFonts w:hint="eastAsia" w:ascii="仿宋_GB2312" w:hAnsi="宋体" w:eastAsia="仿宋_GB2312" w:cs="Courier New"/>
          <w:sz w:val="32"/>
          <w:szCs w:val="32"/>
        </w:rPr>
        <w:t>总计</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2.58</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；支出总计减少</w:t>
      </w:r>
      <w:r>
        <w:rPr>
          <w:rFonts w:hint="eastAsia" w:ascii="仿宋_GB2312" w:hAnsi="宋体" w:eastAsia="仿宋_GB2312" w:cs="Courier New"/>
          <w:sz w:val="32"/>
          <w:szCs w:val="32"/>
          <w:lang w:val="en-US" w:eastAsia="zh-CN"/>
        </w:rPr>
        <w:t>18.25万元，下降21%。主要原因是节约开支。</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图4：财政拨款收、支决算总计变动情况</w:t>
      </w:r>
    </w:p>
    <w:p>
      <w:pPr>
        <w:adjustRightInd w:val="0"/>
        <w:snapToGrid w:val="0"/>
        <w:spacing w:line="360" w:lineRule="auto"/>
        <w:jc w:val="center"/>
        <w:rPr>
          <w:rFonts w:ascii="仿宋_GB2312" w:hAnsi="宋体" w:eastAsia="仿宋_GB2312" w:cs="Courier New"/>
          <w:sz w:val="32"/>
          <w:szCs w:val="32"/>
        </w:rPr>
      </w:pPr>
      <w:r>
        <w:rPr>
          <w:rFonts w:hint="eastAsia" w:ascii="宋体" w:hAnsi="宋体" w:eastAsia="宋体" w:cs="宋体"/>
          <w:sz w:val="24"/>
        </w:rPr>
        <w:t>（单位：万元）</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4"/>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2016年一般公共预算财政拨款支出</w:t>
      </w:r>
      <w:r>
        <w:rPr>
          <w:rFonts w:hint="eastAsia" w:ascii="仿宋_GB2312" w:hAnsi="宋体" w:eastAsia="仿宋_GB2312" w:cs="Courier New"/>
          <w:sz w:val="32"/>
          <w:szCs w:val="32"/>
          <w:lang w:val="en-US" w:eastAsia="zh-CN"/>
        </w:rPr>
        <w:t>67.89</w:t>
      </w:r>
      <w:r>
        <w:rPr>
          <w:rFonts w:hint="eastAsia" w:ascii="仿宋_GB2312" w:hAnsi="宋体" w:eastAsia="仿宋_GB2312" w:cs="Courier New"/>
          <w:sz w:val="32"/>
          <w:szCs w:val="32"/>
        </w:rPr>
        <w:t>万元</w:t>
      </w:r>
      <w:r>
        <w:rPr>
          <w:rFonts w:hint="eastAsia" w:ascii="仿宋_GB2312" w:hAnsi="宋体" w:eastAsia="仿宋_GB2312" w:cs="Courier New"/>
          <w:sz w:val="32"/>
          <w:szCs w:val="32"/>
          <w:highlight w:val="none"/>
          <w:lang w:eastAsia="zh-CN"/>
        </w:rPr>
        <w:t>，占支出合计的</w:t>
      </w:r>
      <w:r>
        <w:rPr>
          <w:rFonts w:hint="eastAsia" w:ascii="仿宋_GB2312" w:hAnsi="宋体" w:eastAsia="仿宋_GB2312" w:cs="Courier New"/>
          <w:sz w:val="32"/>
          <w:szCs w:val="32"/>
          <w:highlight w:val="none"/>
          <w:lang w:val="en-US" w:eastAsia="zh-CN"/>
        </w:rPr>
        <w:t>100%</w:t>
      </w:r>
      <w:r>
        <w:rPr>
          <w:rFonts w:hint="eastAsia" w:ascii="仿宋_GB2312" w:hAnsi="宋体" w:eastAsia="仿宋_GB2312" w:cs="Courier New"/>
          <w:sz w:val="32"/>
          <w:szCs w:val="32"/>
          <w:highlight w:val="none"/>
        </w:rPr>
        <w:t>。</w:t>
      </w:r>
      <w:r>
        <w:rPr>
          <w:rFonts w:hint="eastAsia" w:ascii="仿宋_GB2312" w:hAnsi="宋体" w:eastAsia="仿宋_GB2312" w:cs="Courier New"/>
          <w:sz w:val="32"/>
          <w:szCs w:val="32"/>
        </w:rPr>
        <w:t>与2015年相比，一般公共预算财政拨款支出</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18.25</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21</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主要原因是节约开支。</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图5：财政拨款支出决算变动情况</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（单位：万元）</w:t>
      </w:r>
    </w:p>
    <w:p>
      <w:pPr>
        <w:numPr>
          <w:ilvl w:val="0"/>
          <w:numId w:val="4"/>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67.89</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48.23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71.1</w:t>
      </w:r>
      <w:r>
        <w:rPr>
          <w:rFonts w:hint="eastAsia" w:ascii="仿宋_GB2312" w:hAnsi="宋体" w:eastAsia="仿宋_GB2312" w:cs="Courier New"/>
          <w:sz w:val="32"/>
          <w:szCs w:val="32"/>
        </w:rPr>
        <w:t>%；</w:t>
      </w:r>
      <w:r>
        <w:rPr>
          <w:rFonts w:hint="eastAsia" w:ascii="仿宋_GB2312" w:hAnsi="宋体" w:eastAsia="仿宋_GB2312" w:cs="Courier New"/>
          <w:b/>
          <w:bCs/>
          <w:sz w:val="32"/>
          <w:szCs w:val="32"/>
          <w:lang w:eastAsia="zh-CN"/>
        </w:rPr>
        <w:t>社会保障和就业支出</w:t>
      </w:r>
      <w:r>
        <w:rPr>
          <w:rFonts w:hint="eastAsia" w:ascii="仿宋_GB2312" w:hAnsi="宋体" w:eastAsia="仿宋_GB2312" w:cs="Courier New"/>
          <w:b/>
          <w:bCs/>
          <w:sz w:val="32"/>
          <w:szCs w:val="32"/>
        </w:rPr>
        <w:t>（类）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19.67</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28.9</w:t>
      </w:r>
      <w:r>
        <w:rPr>
          <w:rFonts w:hint="eastAsia" w:ascii="仿宋_GB2312" w:hAnsi="宋体" w:eastAsia="仿宋_GB2312" w:cs="Courier New"/>
          <w:sz w:val="32"/>
          <w:szCs w:val="32"/>
        </w:rPr>
        <w:t>%。</w:t>
      </w:r>
    </w:p>
    <w:p>
      <w:pPr>
        <w:adjustRightInd w:val="0"/>
        <w:snapToGrid w:val="0"/>
        <w:spacing w:line="360" w:lineRule="auto"/>
        <w:jc w:val="center"/>
        <w:rPr>
          <w:rFonts w:ascii="宋体" w:hAnsi="宋体" w:eastAsia="宋体" w:cs="宋体"/>
          <w:sz w:val="24"/>
        </w:rPr>
      </w:pPr>
      <w:r>
        <w:rPr>
          <w:rFonts w:hint="eastAsia" w:ascii="宋体" w:hAnsi="宋体" w:eastAsia="宋体" w:cs="宋体"/>
          <w:sz w:val="24"/>
        </w:rPr>
        <w:t>图6：财政拨款支出决算结构</w:t>
      </w:r>
    </w:p>
    <w:p>
      <w:pPr>
        <w:numPr>
          <w:ilvl w:val="0"/>
          <w:numId w:val="4"/>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numPr>
          <w:numId w:val="0"/>
        </w:numPr>
        <w:adjustRightInd w:val="0"/>
        <w:snapToGrid w:val="0"/>
        <w:spacing w:line="360" w:lineRule="auto"/>
        <w:rPr>
          <w:rFonts w:ascii="仿宋_GB2312" w:hAnsi="宋体" w:eastAsia="仿宋_GB2312" w:cs="Courier New"/>
          <w:b/>
          <w:bCs/>
          <w:sz w:val="32"/>
          <w:szCs w:val="32"/>
        </w:rPr>
      </w:pPr>
      <w:r>
        <w:rPr>
          <w:rFonts w:hint="eastAsia" w:ascii="仿宋_GB2312" w:hAnsi="宋体" w:eastAsia="仿宋_GB2312" w:cs="Courier New"/>
          <w:sz w:val="32"/>
          <w:szCs w:val="32"/>
          <w:lang w:val="en-US" w:eastAsia="zh-CN"/>
        </w:rPr>
        <w:t xml:space="preserve">    </w:t>
      </w: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78.92</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67.89</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86</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决算数小于预算数的原因是：厉行节约，减少支出。</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2016年一般公共预算财政拨款基本支出</w:t>
      </w:r>
      <w:r>
        <w:rPr>
          <w:rFonts w:hint="eastAsia" w:ascii="仿宋_GB2312" w:hAnsi="宋体" w:eastAsia="仿宋_GB2312" w:cs="Courier New"/>
          <w:sz w:val="32"/>
          <w:szCs w:val="32"/>
          <w:lang w:val="en-US" w:eastAsia="zh-CN"/>
        </w:rPr>
        <w:t>67.89</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47.44</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w:t>
      </w:r>
      <w:r>
        <w:rPr>
          <w:rFonts w:hint="eastAsia" w:ascii="仿宋_GB2312" w:hAnsi="宋体" w:eastAsia="仿宋_GB2312" w:cs="Courier New"/>
          <w:sz w:val="32"/>
          <w:szCs w:val="32"/>
          <w:lang w:eastAsia="zh-CN"/>
        </w:rPr>
        <w:t>其他社会保障缴费、退休费</w:t>
      </w:r>
      <w:r>
        <w:rPr>
          <w:rFonts w:hint="eastAsia" w:ascii="仿宋_GB2312" w:hAnsi="宋体" w:eastAsia="仿宋_GB2312" w:cs="Courier New"/>
          <w:color w:val="auto"/>
          <w:sz w:val="32"/>
          <w:szCs w:val="32"/>
          <w:lang w:val="en-US" w:eastAsia="zh-CN"/>
        </w:rPr>
        <w:t>等</w:t>
      </w:r>
      <w:r>
        <w:rPr>
          <w:rFonts w:hint="eastAsia" w:ascii="仿宋_GB2312" w:hAnsi="宋体" w:eastAsia="仿宋_GB2312" w:cs="Courier New"/>
          <w:sz w:val="32"/>
          <w:szCs w:val="32"/>
        </w:rPr>
        <w:t>；</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20.46</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lang w:val="en-US" w:eastAsia="zh-CN"/>
        </w:rPr>
        <w:t>、印刷费、培训费、公务接待费、公务用车运行维护费、其他商品和服务支出、办公设备购置</w:t>
      </w:r>
      <w:r>
        <w:rPr>
          <w:rFonts w:hint="eastAsia" w:ascii="仿宋_GB2312" w:hAnsi="宋体" w:eastAsia="仿宋_GB2312" w:cs="Courier New"/>
          <w:color w:val="auto"/>
          <w:sz w:val="32"/>
          <w:szCs w:val="32"/>
          <w:lang w:val="en-US" w:eastAsia="zh-CN"/>
        </w:rPr>
        <w:t>等</w:t>
      </w:r>
      <w:r>
        <w:rPr>
          <w:rFonts w:hint="eastAsia" w:ascii="仿宋_GB2312" w:hAnsi="宋体" w:eastAsia="仿宋_GB2312" w:cs="Courier New"/>
          <w:sz w:val="32"/>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5"/>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widowControl w:val="0"/>
        <w:wordWrap/>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宋体" w:eastAsia="仿宋_GB2312" w:cs="Courier New"/>
          <w:sz w:val="32"/>
          <w:szCs w:val="32"/>
        </w:rPr>
        <w:t>2016年度“三公”经费财政拨款支出预算为</w:t>
      </w:r>
      <w:r>
        <w:rPr>
          <w:rFonts w:hint="eastAsia" w:ascii="仿宋_GB2312" w:hAnsi="宋体" w:eastAsia="仿宋_GB2312" w:cs="Courier New"/>
          <w:sz w:val="32"/>
          <w:szCs w:val="32"/>
          <w:lang w:val="en-US" w:eastAsia="zh-CN"/>
        </w:rPr>
        <w:t>2.2</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2.29</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104</w:t>
      </w:r>
      <w:r>
        <w:rPr>
          <w:rFonts w:hint="eastAsia" w:ascii="仿宋_GB2312" w:hAnsi="宋体" w:eastAsia="仿宋_GB2312" w:cs="Courier New"/>
          <w:sz w:val="32"/>
          <w:szCs w:val="32"/>
        </w:rPr>
        <w:t>%，其中：因公出国（境）费支出决算为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%；公务用车购置及运行费支出决算为</w:t>
      </w:r>
      <w:r>
        <w:rPr>
          <w:rFonts w:hint="eastAsia" w:ascii="仿宋_GB2312" w:hAnsi="宋体" w:eastAsia="仿宋_GB2312" w:cs="Courier New"/>
          <w:sz w:val="32"/>
          <w:szCs w:val="32"/>
          <w:lang w:val="en-US" w:eastAsia="zh-CN"/>
        </w:rPr>
        <w:t>2.19</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115</w:t>
      </w:r>
      <w:r>
        <w:rPr>
          <w:rFonts w:hint="eastAsia" w:ascii="仿宋_GB2312" w:hAnsi="宋体" w:eastAsia="仿宋_GB2312" w:cs="Courier New"/>
          <w:sz w:val="32"/>
          <w:szCs w:val="32"/>
        </w:rPr>
        <w:t>%；公务接待费支出决算为</w:t>
      </w:r>
      <w:r>
        <w:rPr>
          <w:rFonts w:hint="eastAsia" w:ascii="仿宋_GB2312" w:hAnsi="宋体" w:eastAsia="仿宋_GB2312" w:cs="Courier New"/>
          <w:sz w:val="32"/>
          <w:szCs w:val="32"/>
          <w:lang w:val="en-US" w:eastAsia="zh-CN"/>
        </w:rPr>
        <w:t>0.1</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33</w:t>
      </w:r>
      <w:r>
        <w:rPr>
          <w:rFonts w:hint="eastAsia" w:ascii="仿宋_GB2312" w:hAnsi="宋体" w:eastAsia="仿宋_GB2312" w:cs="Courier New"/>
          <w:sz w:val="32"/>
          <w:szCs w:val="32"/>
        </w:rPr>
        <w:t>%。2016年度“三公”经费支出决算数大于预算数的主要原因</w:t>
      </w:r>
      <w:r>
        <w:rPr>
          <w:rFonts w:hint="eastAsia" w:ascii="仿宋_GB2312" w:hAnsi="宋体" w:eastAsia="仿宋_GB2312" w:cs="Courier New"/>
          <w:sz w:val="32"/>
          <w:szCs w:val="32"/>
          <w:lang w:eastAsia="zh-CN"/>
        </w:rPr>
        <w:t>：</w:t>
      </w:r>
      <w:r>
        <w:rPr>
          <w:rFonts w:hint="eastAsia" w:ascii="仿宋_GB2312" w:hAnsi="仿宋_GB2312" w:eastAsia="仿宋_GB2312" w:cs="仿宋_GB2312"/>
          <w:color w:val="auto"/>
          <w:sz w:val="32"/>
          <w:szCs w:val="32"/>
        </w:rPr>
        <w:t>公务用车</w:t>
      </w:r>
      <w:r>
        <w:rPr>
          <w:rFonts w:hint="eastAsia" w:ascii="仿宋_GB2312" w:hAnsi="仿宋_GB2312" w:eastAsia="仿宋_GB2312" w:cs="仿宋_GB2312"/>
          <w:color w:val="auto"/>
          <w:sz w:val="32"/>
          <w:szCs w:val="32"/>
          <w:lang w:eastAsia="zh-CN"/>
        </w:rPr>
        <w:t>运行</w:t>
      </w:r>
      <w:r>
        <w:rPr>
          <w:rFonts w:hint="eastAsia" w:ascii="仿宋_GB2312" w:hAnsi="仿宋_GB2312" w:eastAsia="仿宋_GB2312" w:cs="仿宋_GB2312"/>
          <w:color w:val="auto"/>
          <w:sz w:val="32"/>
          <w:szCs w:val="32"/>
        </w:rPr>
        <w:t>费</w:t>
      </w:r>
      <w:r>
        <w:rPr>
          <w:rFonts w:hint="eastAsia" w:ascii="仿宋_GB2312" w:hAnsi="仿宋_GB2312" w:eastAsia="仿宋_GB2312" w:cs="仿宋_GB2312"/>
          <w:color w:val="auto"/>
          <w:sz w:val="32"/>
          <w:szCs w:val="32"/>
          <w:lang w:eastAsia="zh-CN"/>
        </w:rPr>
        <w:t>用增加</w:t>
      </w:r>
      <w:r>
        <w:rPr>
          <w:rFonts w:hint="eastAsia" w:ascii="仿宋_GB2312" w:hAnsi="仿宋_GB2312" w:eastAsia="仿宋_GB2312" w:cs="仿宋_GB2312"/>
          <w:color w:val="auto"/>
          <w:sz w:val="32"/>
          <w:szCs w:val="32"/>
        </w:rPr>
        <w:t>。</w:t>
      </w:r>
    </w:p>
    <w:p>
      <w:pPr>
        <w:widowControl w:val="0"/>
        <w:wordWrap/>
        <w:adjustRightInd/>
        <w:snapToGrid/>
        <w:spacing w:line="640" w:lineRule="exact"/>
        <w:ind w:left="0" w:leftChars="0" w:right="0" w:firstLine="640" w:firstLineChars="200"/>
        <w:jc w:val="both"/>
        <w:textAlignment w:val="auto"/>
        <w:outlineLvl w:val="9"/>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2016年度“三公”经费财政拨款支出决算数比2015年增加</w:t>
      </w:r>
      <w:r>
        <w:rPr>
          <w:rFonts w:hint="eastAsia" w:ascii="仿宋_GB2312" w:hAnsi="宋体" w:eastAsia="仿宋_GB2312" w:cs="Courier New"/>
          <w:sz w:val="32"/>
          <w:szCs w:val="32"/>
          <w:lang w:val="en-US" w:eastAsia="zh-CN"/>
        </w:rPr>
        <w:t>0.14</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6.5</w:t>
      </w:r>
      <w:r>
        <w:rPr>
          <w:rFonts w:hint="eastAsia" w:ascii="仿宋_GB2312" w:hAnsi="宋体" w:eastAsia="仿宋_GB2312" w:cs="Courier New"/>
          <w:sz w:val="32"/>
          <w:szCs w:val="32"/>
        </w:rPr>
        <w:t>%，其中：因公出国（境）费支出决算</w:t>
      </w:r>
      <w:r>
        <w:rPr>
          <w:rFonts w:hint="eastAsia" w:ascii="仿宋_GB2312" w:hAnsi="宋体" w:eastAsia="仿宋_GB2312" w:cs="Courier New"/>
          <w:sz w:val="32"/>
          <w:szCs w:val="32"/>
          <w:lang w:val="en-US" w:eastAsia="zh-CN"/>
        </w:rPr>
        <w:t>0万元，增长0%</w:t>
      </w:r>
      <w:r>
        <w:rPr>
          <w:rFonts w:hint="eastAsia" w:ascii="仿宋_GB2312" w:hAnsi="宋体" w:eastAsia="仿宋_GB2312" w:cs="Courier New"/>
          <w:sz w:val="32"/>
          <w:szCs w:val="32"/>
        </w:rPr>
        <w:t>；公务用车购置及运行费支出决算增加</w:t>
      </w:r>
      <w:r>
        <w:rPr>
          <w:rFonts w:hint="eastAsia" w:ascii="仿宋_GB2312" w:hAnsi="宋体" w:eastAsia="仿宋_GB2312" w:cs="Courier New"/>
          <w:sz w:val="32"/>
          <w:szCs w:val="32"/>
          <w:lang w:val="en-US" w:eastAsia="zh-CN"/>
        </w:rPr>
        <w:t>0.31</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16</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0.16</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62</w:t>
      </w:r>
      <w:r>
        <w:rPr>
          <w:rFonts w:hint="eastAsia" w:ascii="仿宋_GB2312" w:hAnsi="宋体" w:eastAsia="仿宋_GB2312" w:cs="Courier New"/>
          <w:sz w:val="32"/>
          <w:szCs w:val="32"/>
        </w:rPr>
        <w:t>%。公务用车购置及运行费支出增加的主要原因是</w:t>
      </w:r>
      <w:r>
        <w:rPr>
          <w:rFonts w:hint="eastAsia" w:ascii="仿宋_GB2312" w:hAnsi="仿宋_GB2312" w:eastAsia="仿宋_GB2312" w:cs="仿宋_GB2312"/>
          <w:sz w:val="32"/>
          <w:szCs w:val="32"/>
          <w:lang w:val="en-US" w:eastAsia="zh-CN"/>
        </w:rPr>
        <w:t>我单位车辆使用年限长，油耗大、车况较差；公务接待费支出减少主要原因是压缩开支。</w:t>
      </w:r>
    </w:p>
    <w:p>
      <w:pPr>
        <w:numPr>
          <w:ilvl w:val="0"/>
          <w:numId w:val="5"/>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2016年度“三公”经费财政拨款支出决算中，因公出国（境）费支出决算</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%；公务用车购置及运行费支出决算</w:t>
      </w:r>
      <w:r>
        <w:rPr>
          <w:rFonts w:hint="eastAsia" w:ascii="仿宋_GB2312" w:hAnsi="宋体" w:eastAsia="仿宋_GB2312" w:cs="Courier New"/>
          <w:sz w:val="32"/>
          <w:szCs w:val="32"/>
          <w:lang w:val="en-US" w:eastAsia="zh-CN"/>
        </w:rPr>
        <w:t>2.19</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96</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val="en-US" w:eastAsia="zh-CN"/>
        </w:rPr>
        <w:t>0.1</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rPr>
        <w:t>%。具体情况如下：</w:t>
      </w:r>
    </w:p>
    <w:p>
      <w:pPr>
        <w:adjustRightInd w:val="0"/>
        <w:snapToGrid w:val="0"/>
        <w:spacing w:line="360" w:lineRule="auto"/>
        <w:jc w:val="center"/>
        <w:rPr>
          <w:rFonts w:ascii="仿宋_GB2312" w:hAnsi="宋体" w:eastAsia="仿宋_GB2312" w:cs="Courier New"/>
          <w:sz w:val="32"/>
          <w:szCs w:val="32"/>
        </w:rPr>
      </w:pPr>
      <w:r>
        <w:rPr>
          <w:rFonts w:hint="eastAsia" w:ascii="宋体" w:hAnsi="宋体" w:eastAsia="宋体" w:cs="宋体"/>
          <w:sz w:val="24"/>
        </w:rPr>
        <w:t>图7：“三公”经费财政拨款支出结构</w:t>
      </w:r>
    </w:p>
    <w:p>
      <w:pPr>
        <w:numPr>
          <w:ilvl w:val="0"/>
          <w:numId w:val="6"/>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val="0"/>
          <w:bCs w:val="0"/>
          <w:sz w:val="32"/>
          <w:szCs w:val="32"/>
        </w:rPr>
      </w:pPr>
      <w:r>
        <w:rPr>
          <w:rFonts w:hint="eastAsia" w:ascii="仿宋_GB2312" w:hAnsi="宋体" w:eastAsia="仿宋_GB2312" w:cs="Courier New"/>
          <w:b/>
          <w:bCs/>
          <w:sz w:val="32"/>
          <w:szCs w:val="32"/>
        </w:rPr>
        <w:t>因公出国（境）费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全年安排</w:t>
      </w:r>
      <w:r>
        <w:rPr>
          <w:rFonts w:hint="eastAsia" w:ascii="仿宋_GB2312" w:hAnsi="宋体" w:eastAsia="仿宋_GB2312" w:cs="Courier New"/>
          <w:b w:val="0"/>
          <w:bCs w:val="0"/>
          <w:sz w:val="32"/>
          <w:szCs w:val="32"/>
        </w:rPr>
        <w:t>因公出国（境）</w:t>
      </w:r>
      <w:r>
        <w:rPr>
          <w:rFonts w:hint="eastAsia" w:ascii="仿宋_GB2312" w:hAnsi="宋体" w:eastAsia="仿宋_GB2312" w:cs="Courier New"/>
          <w:b w:val="0"/>
          <w:bCs w:val="0"/>
          <w:sz w:val="32"/>
          <w:szCs w:val="32"/>
          <w:lang w:val="en-US" w:eastAsia="zh-CN"/>
        </w:rPr>
        <w:t>团组0个，累计0人次。</w:t>
      </w:r>
    </w:p>
    <w:p>
      <w:pPr>
        <w:numPr>
          <w:ilvl w:val="0"/>
          <w:numId w:val="6"/>
        </w:num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公务用车购置及运行费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2.19</w:t>
      </w:r>
      <w:r>
        <w:rPr>
          <w:rFonts w:hint="eastAsia" w:ascii="仿宋_GB2312" w:hAnsi="宋体" w:eastAsia="仿宋_GB2312" w:cs="Courier New"/>
          <w:sz w:val="32"/>
          <w:szCs w:val="32"/>
        </w:rPr>
        <w:t>万元。其中：</w:t>
      </w: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2.19</w:t>
      </w:r>
      <w:r>
        <w:rPr>
          <w:rFonts w:hint="eastAsia" w:ascii="仿宋_GB2312" w:hAnsi="宋体" w:eastAsia="仿宋_GB2312" w:cs="Courier New"/>
          <w:sz w:val="32"/>
          <w:szCs w:val="32"/>
        </w:rPr>
        <w:t>万元。主要用于</w:t>
      </w:r>
      <w:r>
        <w:rPr>
          <w:rFonts w:hint="eastAsia" w:ascii="仿宋_GB2312" w:hAnsi="宋体" w:eastAsia="仿宋_GB2312" w:cs="Courier New"/>
          <w:sz w:val="32"/>
          <w:szCs w:val="32"/>
          <w:lang w:eastAsia="zh-CN"/>
        </w:rPr>
        <w:t>燃料费、维修费、过桥过路费、保险费等支出</w:t>
      </w:r>
      <w:r>
        <w:rPr>
          <w:rFonts w:hint="eastAsia" w:ascii="仿宋_GB2312" w:hAnsi="宋体" w:eastAsia="仿宋_GB2312" w:cs="Courier New"/>
          <w:sz w:val="32"/>
          <w:szCs w:val="32"/>
        </w:rPr>
        <w:t>。2016年期末单位开支财政拨款的公务用车保有量为</w:t>
      </w:r>
      <w:r>
        <w:rPr>
          <w:rFonts w:hint="eastAsia" w:ascii="仿宋_GB2312" w:hAnsi="宋体" w:eastAsia="仿宋_GB2312" w:cs="Courier New"/>
          <w:sz w:val="32"/>
          <w:szCs w:val="32"/>
          <w:lang w:val="en-US" w:eastAsia="zh-CN"/>
        </w:rPr>
        <w:t>1台</w:t>
      </w:r>
      <w:r>
        <w:rPr>
          <w:rFonts w:hint="eastAsia" w:ascii="仿宋_GB2312" w:hAnsi="宋体" w:eastAsia="仿宋_GB2312" w:cs="Courier New"/>
          <w:sz w:val="32"/>
          <w:szCs w:val="32"/>
        </w:rPr>
        <w:t>。</w:t>
      </w:r>
    </w:p>
    <w:p>
      <w:pPr>
        <w:numPr>
          <w:ilvl w:val="0"/>
          <w:numId w:val="6"/>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bCs/>
          <w:sz w:val="32"/>
          <w:szCs w:val="32"/>
        </w:rPr>
      </w:pPr>
      <w:r>
        <w:rPr>
          <w:rFonts w:hint="eastAsia" w:ascii="仿宋_GB2312" w:hAnsi="宋体" w:eastAsia="仿宋_GB2312" w:cs="Courier New"/>
          <w:b/>
          <w:bCs/>
          <w:sz w:val="32"/>
          <w:szCs w:val="32"/>
        </w:rPr>
        <w:t>公务接待费支出</w:t>
      </w:r>
      <w:r>
        <w:rPr>
          <w:rFonts w:hint="eastAsia" w:ascii="仿宋_GB2312" w:hAnsi="宋体" w:eastAsia="仿宋_GB2312" w:cs="Courier New"/>
          <w:b/>
          <w:bCs/>
          <w:sz w:val="32"/>
          <w:szCs w:val="32"/>
          <w:lang w:val="en-US" w:eastAsia="zh-CN"/>
        </w:rPr>
        <w:t>0.1</w:t>
      </w:r>
      <w:r>
        <w:rPr>
          <w:rFonts w:hint="eastAsia" w:ascii="仿宋_GB2312" w:hAnsi="宋体" w:eastAsia="仿宋_GB2312" w:cs="Courier New"/>
          <w:b/>
          <w:bCs/>
          <w:sz w:val="32"/>
          <w:szCs w:val="32"/>
        </w:rPr>
        <w:t>万元。</w:t>
      </w:r>
      <w:r>
        <w:rPr>
          <w:rFonts w:hint="eastAsia" w:ascii="仿宋_GB2312" w:hAnsi="宋体" w:eastAsia="仿宋_GB2312" w:cs="Courier New"/>
          <w:b w:val="0"/>
          <w:bCs w:val="0"/>
          <w:sz w:val="32"/>
          <w:szCs w:val="32"/>
        </w:rPr>
        <w:t>主要用于</w:t>
      </w:r>
      <w:r>
        <w:rPr>
          <w:rFonts w:hint="eastAsia" w:ascii="仿宋_GB2312" w:hAnsi="宋体" w:eastAsia="仿宋_GB2312" w:cs="Courier New"/>
          <w:b w:val="0"/>
          <w:bCs w:val="0"/>
          <w:sz w:val="32"/>
          <w:szCs w:val="32"/>
          <w:lang w:eastAsia="zh-CN"/>
        </w:rPr>
        <w:t>本单位的日常公务接待工作，</w:t>
      </w:r>
      <w:r>
        <w:rPr>
          <w:rFonts w:hint="eastAsia" w:ascii="仿宋_GB2312" w:hAnsi="宋体" w:eastAsia="仿宋_GB2312" w:cs="Courier New"/>
          <w:b w:val="0"/>
          <w:bCs w:val="0"/>
          <w:sz w:val="32"/>
          <w:szCs w:val="32"/>
          <w:lang w:val="en-US" w:eastAsia="zh-CN"/>
        </w:rPr>
        <w:t>共接待3批，20人次。</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预算绩效情况说明</w:t>
      </w:r>
    </w:p>
    <w:p>
      <w:pPr>
        <w:numPr>
          <w:numId w:val="0"/>
        </w:num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本年度无预算管理项目支出。</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政府性基金预算财政拨款支出决算情况说明</w:t>
      </w:r>
    </w:p>
    <w:p>
      <w:pPr>
        <w:numPr>
          <w:numId w:val="0"/>
        </w:num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本年度无政府性基金预算财政拨款支出。</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7"/>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2016年度机关运行经费支出</w:t>
      </w:r>
      <w:r>
        <w:rPr>
          <w:rFonts w:hint="eastAsia" w:ascii="仿宋_GB2312" w:hAnsi="宋体" w:eastAsia="仿宋_GB2312" w:cs="Courier New"/>
          <w:sz w:val="32"/>
          <w:szCs w:val="32"/>
          <w:lang w:val="en-US" w:eastAsia="zh-CN"/>
        </w:rPr>
        <w:t>20.46</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比2015年减少</w:t>
      </w:r>
      <w:r>
        <w:rPr>
          <w:rFonts w:hint="eastAsia" w:ascii="仿宋_GB2312" w:hAnsi="宋体" w:eastAsia="仿宋_GB2312" w:cs="Courier New"/>
          <w:sz w:val="32"/>
          <w:szCs w:val="32"/>
          <w:lang w:val="en-US" w:eastAsia="zh-CN"/>
        </w:rPr>
        <w:t>6.82</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25</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包括</w:t>
      </w:r>
      <w:r>
        <w:rPr>
          <w:rFonts w:hint="eastAsia" w:ascii="仿宋_GB2312" w:hAnsi="宋体" w:eastAsia="仿宋_GB2312" w:cs="Courier New"/>
          <w:sz w:val="32"/>
          <w:szCs w:val="32"/>
        </w:rPr>
        <w:t>办公及印刷费、邮电费、差旅费、日常维修费、公务用车运行维护费以及其他费用。</w:t>
      </w:r>
    </w:p>
    <w:p>
      <w:pPr>
        <w:numPr>
          <w:ilvl w:val="0"/>
          <w:numId w:val="7"/>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2016年度政府采购支出总额</w:t>
      </w:r>
      <w:r>
        <w:rPr>
          <w:rFonts w:hint="eastAsia" w:ascii="仿宋_GB2312" w:hAnsi="宋体" w:eastAsia="仿宋_GB2312" w:cs="Courier New"/>
          <w:sz w:val="32"/>
          <w:szCs w:val="32"/>
          <w:lang w:val="en-US" w:eastAsia="zh-CN"/>
        </w:rPr>
        <w:t>0.36</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主要用于办公电脑购置。</w:t>
      </w:r>
    </w:p>
    <w:p>
      <w:pPr>
        <w:numPr>
          <w:ilvl w:val="0"/>
          <w:numId w:val="7"/>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eastAsia="zh-CN"/>
        </w:rPr>
        <w:t>我单位</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单价50万元以上通用设备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台（套），单位价值100万元以上专用设备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sectPr>
          <w:pgSz w:w="11906" w:h="16838"/>
          <w:pgMar w:top="1440" w:right="1531" w:bottom="1440" w:left="1587" w:header="850" w:footer="992" w:gutter="0"/>
          <w:pgNumType w:fmt="numberInDash"/>
          <w:cols w:space="720" w:num="1"/>
          <w:rtlGutter w:val="0"/>
          <w:docGrid w:type="lines" w:linePitch="317"/>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val="en-US" w:eastAsia="zh-CN"/>
        </w:rPr>
        <w:t>县</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w:t>
      </w:r>
      <w:r>
        <w:rPr>
          <w:rFonts w:hint="eastAsia" w:ascii="仿宋_GB2312" w:hAnsi="宋体" w:eastAsia="仿宋_GB2312" w:cs="Courier New"/>
          <w:sz w:val="32"/>
          <w:szCs w:val="32"/>
          <w:lang w:eastAsia="zh-CN"/>
        </w:rPr>
        <w:t>业务</w:t>
      </w:r>
      <w:r>
        <w:rPr>
          <w:rFonts w:hint="eastAsia" w:ascii="仿宋_GB2312" w:hAnsi="宋体" w:eastAsia="仿宋_GB2312" w:cs="Courier New"/>
          <w:sz w:val="32"/>
          <w:szCs w:val="32"/>
        </w:rPr>
        <w:t>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b w:val="0"/>
          <w:bCs w:val="0"/>
          <w:sz w:val="32"/>
          <w:szCs w:val="32"/>
          <w:highlight w:val="none"/>
        </w:rPr>
      </w:pPr>
      <w:r>
        <w:rPr>
          <w:rFonts w:hint="eastAsia" w:ascii="仿宋_GB2312" w:hAnsi="宋体" w:eastAsia="仿宋_GB2312" w:cs="Courier New"/>
          <w:b/>
          <w:bCs/>
          <w:sz w:val="32"/>
          <w:szCs w:val="32"/>
          <w:highlight w:val="none"/>
        </w:rPr>
        <w:t>三、其他收入：</w:t>
      </w:r>
      <w:r>
        <w:rPr>
          <w:rFonts w:hint="eastAsia" w:ascii="仿宋_GB2312" w:hAnsi="宋体" w:eastAsia="仿宋_GB2312" w:cs="Courier New"/>
          <w:b w:val="0"/>
          <w:bCs w:val="0"/>
          <w:sz w:val="32"/>
          <w:szCs w:val="32"/>
          <w:highlight w:val="none"/>
        </w:rPr>
        <w:t>指</w:t>
      </w:r>
      <w:r>
        <w:rPr>
          <w:rFonts w:hint="eastAsia" w:ascii="仿宋_GB2312" w:hAnsi="宋体" w:eastAsia="仿宋_GB2312" w:cs="Courier New"/>
          <w:b w:val="0"/>
          <w:bCs w:val="0"/>
          <w:sz w:val="32"/>
          <w:szCs w:val="32"/>
          <w:highlight w:val="none"/>
          <w:lang w:eastAsia="zh-CN"/>
        </w:rPr>
        <w:t>本部门取得的</w:t>
      </w:r>
      <w:r>
        <w:rPr>
          <w:rFonts w:hint="eastAsia" w:ascii="仿宋_GB2312" w:hAnsi="宋体" w:eastAsia="仿宋_GB2312" w:cs="Courier New"/>
          <w:b w:val="0"/>
          <w:bCs w:val="0"/>
          <w:sz w:val="32"/>
          <w:szCs w:val="32"/>
          <w:highlight w:val="none"/>
        </w:rPr>
        <w:t>除“财政拨款</w:t>
      </w:r>
      <w:r>
        <w:rPr>
          <w:rFonts w:hint="eastAsia" w:ascii="仿宋_GB2312" w:hAnsi="宋体" w:eastAsia="仿宋_GB2312" w:cs="Courier New"/>
          <w:b w:val="0"/>
          <w:bCs w:val="0"/>
          <w:sz w:val="32"/>
          <w:szCs w:val="32"/>
          <w:highlight w:val="none"/>
          <w:lang w:eastAsia="zh-CN"/>
        </w:rPr>
        <w:t>收入</w:t>
      </w:r>
      <w:r>
        <w:rPr>
          <w:rFonts w:hint="eastAsia" w:ascii="仿宋_GB2312" w:hAnsi="宋体" w:eastAsia="仿宋_GB2312" w:cs="Courier New"/>
          <w:b w:val="0"/>
          <w:bCs w:val="0"/>
          <w:sz w:val="32"/>
          <w:szCs w:val="32"/>
          <w:highlight w:val="none"/>
        </w:rPr>
        <w:t>”、“事业收入”、“经营收入”等以外的收入。</w:t>
      </w:r>
    </w:p>
    <w:p>
      <w:pPr>
        <w:kinsoku w:val="0"/>
        <w:overflowPunct w:val="0"/>
        <w:autoSpaceDE w:val="0"/>
        <w:autoSpaceDN w:val="0"/>
        <w:adjustRightInd w:val="0"/>
        <w:snapToGrid w:val="0"/>
        <w:spacing w:line="360" w:lineRule="auto"/>
        <w:ind w:firstLine="640"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highlight w:val="none"/>
        </w:rPr>
      </w:pPr>
      <w:r>
        <w:rPr>
          <w:rFonts w:hint="eastAsia" w:ascii="仿宋_GB2312" w:hAnsi="宋体" w:eastAsia="仿宋_GB2312" w:cs="Courier New"/>
          <w:b/>
          <w:bCs/>
          <w:sz w:val="32"/>
          <w:szCs w:val="32"/>
          <w:highlight w:val="none"/>
        </w:rPr>
        <w:t>五、年末结转和结余：</w:t>
      </w:r>
      <w:r>
        <w:rPr>
          <w:rFonts w:hint="eastAsia" w:ascii="仿宋_GB2312" w:hAnsi="宋体" w:eastAsia="仿宋_GB2312" w:cs="Courier New"/>
          <w:b w:val="0"/>
          <w:bCs w:val="0"/>
          <w:sz w:val="32"/>
          <w:szCs w:val="32"/>
          <w:highlight w:val="none"/>
        </w:rPr>
        <w:t>指本年度或以前年度预算安排、因客观条件发生变化无法按原计划实施，需延迟到以后年度按有关规定继续使用的资金</w:t>
      </w:r>
      <w:r>
        <w:rPr>
          <w:rFonts w:hint="eastAsia" w:ascii="仿宋_GB2312" w:hAnsi="宋体" w:eastAsia="仿宋_GB2312" w:cs="Courier New"/>
          <w:sz w:val="32"/>
          <w:szCs w:val="32"/>
          <w:highlight w:val="none"/>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r>
        <w:rPr>
          <w:rFonts w:hint="eastAsia" w:ascii="仿宋_GB2312" w:hAnsi="宋体" w:eastAsia="仿宋_GB2312" w:cs="Courier New"/>
          <w:sz w:val="32"/>
          <w:szCs w:val="32"/>
          <w:lang w:eastAsia="zh-CN"/>
        </w:rPr>
        <w:t>。</w:t>
      </w:r>
    </w:p>
    <w:p>
      <w:pPr>
        <w:kinsoku w:val="0"/>
        <w:overflowPunct w:val="0"/>
        <w:autoSpaceDE w:val="0"/>
        <w:autoSpaceDN w:val="0"/>
        <w:adjustRightInd w:val="0"/>
        <w:snapToGrid w:val="0"/>
        <w:spacing w:line="360" w:lineRule="auto"/>
        <w:ind w:firstLine="640" w:firstLineChars="200"/>
        <w:jc w:val="left"/>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八、</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w:t>
      </w:r>
      <w:r>
        <w:rPr>
          <w:rFonts w:hint="eastAsia" w:ascii="仿宋_GB2312" w:hAnsi="宋体" w:eastAsia="仿宋_GB2312" w:cs="Courier New"/>
          <w:sz w:val="32"/>
          <w:szCs w:val="32"/>
          <w:lang w:val="en-US" w:eastAsia="zh-CN"/>
        </w:rPr>
        <w:t>县</w:t>
      </w:r>
      <w:r>
        <w:rPr>
          <w:rFonts w:hint="eastAsia" w:ascii="仿宋_GB2312" w:hAnsi="宋体" w:eastAsia="仿宋_GB2312" w:cs="Courier New"/>
          <w:sz w:val="32"/>
          <w:szCs w:val="32"/>
        </w:rPr>
        <w:t>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九</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jc w:val="left"/>
        <w:rPr>
          <w:rFonts w:ascii="黑体" w:hAnsi="黑体" w:eastAsia="黑体"/>
          <w:sz w:val="32"/>
          <w:szCs w:val="32"/>
        </w:rPr>
      </w:pPr>
    </w:p>
    <w:p>
      <w:pPr>
        <w:kinsoku w:val="0"/>
        <w:overflowPunct w:val="0"/>
        <w:autoSpaceDE w:val="0"/>
        <w:autoSpaceDN w:val="0"/>
        <w:adjustRightInd w:val="0"/>
        <w:snapToGrid w:val="0"/>
        <w:spacing w:line="360" w:lineRule="auto"/>
        <w:jc w:val="left"/>
        <w:rPr>
          <w:rFonts w:ascii="黑体" w:hAnsi="黑体" w:eastAsia="黑体" w:cs="Courier New"/>
          <w:sz w:val="32"/>
          <w:szCs w:val="32"/>
          <w:highlight w:val="yellow"/>
        </w:rPr>
      </w:pPr>
    </w:p>
    <w:p>
      <w:pPr>
        <w:rPr>
          <w:rFonts w:hint="eastAsia"/>
          <w:lang w:val="en-US" w:eastAsia="zh-CN"/>
        </w:rPr>
      </w:pPr>
    </w:p>
    <w:p>
      <w:pPr>
        <w:widowControl w:val="0"/>
        <w:kinsoku w:val="0"/>
        <w:wordWrap/>
        <w:overflowPunct w:val="0"/>
        <w:autoSpaceDE w:val="0"/>
        <w:autoSpaceDN w:val="0"/>
        <w:adjustRightInd w:val="0"/>
        <w:snapToGrid w:val="0"/>
        <w:spacing w:line="600" w:lineRule="exact"/>
        <w:ind w:left="0" w:leftChars="0" w:right="0" w:firstLine="1040" w:firstLineChars="200"/>
        <w:textAlignment w:val="auto"/>
        <w:outlineLvl w:val="9"/>
        <w:rPr>
          <w:rFonts w:hint="eastAsia" w:ascii="仿宋_GB2312" w:hAnsi="宋体" w:eastAsia="仿宋_GB2312" w:cs="Courier New"/>
          <w:sz w:val="52"/>
          <w:szCs w:val="52"/>
          <w:highlight w:val="yellow"/>
          <w:lang w:val="en-US" w:eastAsia="zh-CN"/>
        </w:rPr>
      </w:pPr>
      <w:bookmarkStart w:id="0" w:name="_GoBack"/>
      <w:bookmarkEnd w:id="0"/>
    </w:p>
    <w:sectPr>
      <w:pgSz w:w="11906" w:h="16838"/>
      <w:pgMar w:top="1440" w:right="1531" w:bottom="1440" w:left="1587" w:header="850" w:footer="992" w:gutter="0"/>
      <w:pgNumType w:fmt="numberInDash"/>
      <w:cols w:space="720" w:num="1"/>
      <w:rtlGutter w:val="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86"/>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40001" w:csb1="00000000"/>
  </w:font>
  <w:font w:name="华文宋体">
    <w:altName w:val="宋体"/>
    <w:panose1 w:val="02010600040101010101"/>
    <w:charset w:val="86"/>
    <w:family w:val="auto"/>
    <w:pitch w:val="default"/>
    <w:sig w:usb0="00000287" w:usb1="080F0000" w:usb2="00000000" w:usb3="00000000" w:csb0="0004009F" w:csb1="DFD70000"/>
  </w:font>
  <w:font w:name="华文彩云">
    <w:altName w:val="微软雅黑"/>
    <w:panose1 w:val="02010800040101010101"/>
    <w:charset w:val="86"/>
    <w:family w:val="auto"/>
    <w:pitch w:val="default"/>
    <w:sig w:usb0="00000001" w:usb1="080F0000" w:usb2="00000000" w:usb3="00000000" w:csb0="00040000" w:csb1="00000000"/>
  </w:font>
  <w:font w:name="华文新魏">
    <w:altName w:val="宋体"/>
    <w:panose1 w:val="02010800040101010101"/>
    <w:charset w:val="86"/>
    <w:family w:val="auto"/>
    <w:pitch w:val="default"/>
    <w:sig w:usb0="00000001" w:usb1="080F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华文琥珀">
    <w:altName w:val="宋体"/>
    <w:panose1 w:val="02010800040101010101"/>
    <w:charset w:val="86"/>
    <w:family w:val="auto"/>
    <w:pitch w:val="default"/>
    <w:sig w:usb0="00000001" w:usb1="080F0000" w:usb2="00000000" w:usb3="00000000" w:csb0="00040000" w:csb1="00000000"/>
  </w:font>
  <w:font w:name="华文细黑">
    <w:altName w:val="微软雅黑"/>
    <w:panose1 w:val="02010600040101010101"/>
    <w:charset w:val="86"/>
    <w:family w:val="auto"/>
    <w:pitch w:val="default"/>
    <w:sig w:usb0="00000287" w:usb1="080F0000" w:usb2="00000000" w:usb3="00000000" w:csb0="0004009F" w:csb1="DFD70000"/>
  </w:font>
  <w:font w:name="华文行楷">
    <w:altName w:val="微软雅黑"/>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1" w:usb1="080F0000" w:usb2="00000000" w:usb3="00000000" w:csb0="00040000" w:csb1="00000000"/>
  </w:font>
  <w:font w:name="文星简超黑">
    <w:altName w:val="黑体"/>
    <w:panose1 w:val="02010609000101010101"/>
    <w:charset w:val="00"/>
    <w:family w:val="auto"/>
    <w:pitch w:val="default"/>
    <w:sig w:usb0="00000000" w:usb1="00000000" w:usb2="00000000" w:usb3="00000000" w:csb0="00040001" w:csb1="00000000"/>
  </w:font>
  <w:font w:name="文星简行草">
    <w:altName w:val="Lucida Console"/>
    <w:panose1 w:val="02010609000101010101"/>
    <w:charset w:val="00"/>
    <w:family w:val="auto"/>
    <w:pitch w:val="default"/>
    <w:sig w:usb0="00000000" w:usb1="00000000" w:usb2="00000000" w:usb3="00000000" w:csb0="00040001"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简隶书">
    <w:altName w:val="宋体"/>
    <w:panose1 w:val="02010609000101010101"/>
    <w:charset w:val="00"/>
    <w:family w:val="auto"/>
    <w:pitch w:val="default"/>
    <w:sig w:usb0="00000000" w:usb1="00000000" w:usb2="00000000" w:usb3="00000000" w:csb0="00040001" w:csb1="00000000"/>
  </w:font>
  <w:font w:name="文星简魏体">
    <w:altName w:val="Lucida Console"/>
    <w:panose1 w:val="02010609000101010101"/>
    <w:charset w:val="00"/>
    <w:family w:val="auto"/>
    <w:pitch w:val="default"/>
    <w:sig w:usb0="00000000" w:usb1="00000000" w:usb2="00000000" w:usb3="00000000" w:csb0="00040001" w:csb1="00000000"/>
  </w:font>
  <w:font w:name="文星简黑变">
    <w:altName w:val="黑体"/>
    <w:panose1 w:val="02010609000101010101"/>
    <w:charset w:val="00"/>
    <w:family w:val="auto"/>
    <w:pitch w:val="default"/>
    <w:sig w:usb0="00000000" w:usb1="0000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lgerian">
    <w:altName w:val="Gabriola"/>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3" w:usb1="00000000" w:usb2="00000000" w:usb3="00000000" w:csb0="00000021" w:csb1="00200000"/>
  </w:font>
  <w:font w:name="Agency FB">
    <w:altName w:val="Malgun Gothic"/>
    <w:panose1 w:val="020B05030202020202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8000012" w:usb3="00000000" w:csb0="4002009F" w:csb1="DFD70000"/>
  </w:font>
  <w:font w:name="MS PMincho">
    <w:panose1 w:val="02020600040205080304"/>
    <w:charset w:val="80"/>
    <w:family w:val="auto"/>
    <w:pitch w:val="default"/>
    <w:sig w:usb0="E00002FF" w:usb1="6AC7FDFB" w:usb2="08000012" w:usb3="00000000" w:csb0="4002009F" w:csb1="DFD70000"/>
  </w:font>
  <w:font w:name="MS Outlook">
    <w:altName w:val="Symbol"/>
    <w:panose1 w:val="05010100010000000000"/>
    <w:charset w:val="02"/>
    <w:family w:val="auto"/>
    <w:pitch w:val="default"/>
    <w:sig w:usb0="00000000" w:usb1="00000000" w:usb2="00000000" w:usb3="00000000" w:csb0="80000000" w:csb1="00000000"/>
  </w:font>
  <w:font w:name="Modern No. 20">
    <w:altName w:val="Segoe Print"/>
    <w:panose1 w:val="02070704070505020303"/>
    <w:charset w:val="00"/>
    <w:family w:val="auto"/>
    <w:pitch w:val="default"/>
    <w:sig w:usb0="00000003" w:usb1="00000000" w:usb2="00000000" w:usb3="00000000" w:csb0="20000001" w:csb1="00000000"/>
  </w:font>
  <w:font w:name="Miriam">
    <w:panose1 w:val="020B0502050101010101"/>
    <w:charset w:val="00"/>
    <w:family w:val="auto"/>
    <w:pitch w:val="default"/>
    <w:sig w:usb0="00000803" w:usb1="00000000" w:usb2="00000000" w:usb3="00000000" w:csb0="00000021" w:csb1="00200000"/>
  </w:font>
  <w:font w:name="Microsoft Uighur">
    <w:panose1 w:val="02000000000000000000"/>
    <w:charset w:val="00"/>
    <w:family w:val="auto"/>
    <w:pitch w:val="default"/>
    <w:sig w:usb0="80002023" w:usb1="80000002" w:usb2="00000008" w:usb3="00000000" w:csb0="0000004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altName w:val="Mongolian Baiti"/>
    <w:panose1 w:val="03020802060602070202"/>
    <w:charset w:val="00"/>
    <w:family w:val="auto"/>
    <w:pitch w:val="default"/>
    <w:sig w:usb0="00000003" w:usb1="00000000" w:usb2="00000000" w:usb3="00000000" w:csb0="20000001" w:csb1="00000000"/>
  </w:font>
  <w:font w:name="文星简大黑">
    <w:altName w:val="黑体"/>
    <w:panose1 w:val="02010609000101010101"/>
    <w:charset w:val="00"/>
    <w:family w:val="auto"/>
    <w:pitch w:val="default"/>
    <w:sig w:usb0="00000000" w:usb1="00000000" w:usb2="00000000" w:usb3="00000000" w:csb0="00040001" w:csb1="00000000"/>
  </w:font>
  <w:font w:name="文星简中圆">
    <w:altName w:val="Lucida Console"/>
    <w:panose1 w:val="02010609000101010101"/>
    <w:charset w:val="00"/>
    <w:family w:val="auto"/>
    <w:pitch w:val="default"/>
    <w:sig w:usb0="00000000" w:usb1="00000000" w:usb2="00000000" w:usb3="00000000" w:csb0="00040001"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40001"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文星简舒同">
    <w:altName w:val="Lucida Console"/>
    <w:panose1 w:val="02010609000101010101"/>
    <w:charset w:val="00"/>
    <w:family w:val="auto"/>
    <w:pitch w:val="default"/>
    <w:sig w:usb0="00000000" w:usb1="00000000" w:usb2="00000000" w:usb3="00000000" w:csb0="00040001" w:csb1="00000000"/>
  </w:font>
  <w:font w:name="文星简粗黑">
    <w:altName w:val="黑体"/>
    <w:panose1 w:val="02010609000101010101"/>
    <w:charset w:val="00"/>
    <w:family w:val="auto"/>
    <w:pitch w:val="default"/>
    <w:sig w:usb0="00000000" w:usb1="00000000" w:usb2="00000000" w:usb3="00000000" w:csb0="00040001" w:csb1="00000000"/>
  </w:font>
  <w:font w:name="文星简彩云">
    <w:altName w:val="Lucida Console"/>
    <w:panose1 w:val="02010609000101010101"/>
    <w:charset w:val="00"/>
    <w:family w:val="auto"/>
    <w:pitch w:val="default"/>
    <w:sig w:usb0="00000000" w:usb1="00000000" w:usb2="00000000" w:usb3="00000000" w:csb0="00040001" w:csb1="00000000"/>
  </w:font>
  <w:font w:name="文星简大标宋">
    <w:altName w:val="宋体"/>
    <w:panose1 w:val="02010609000101010101"/>
    <w:charset w:val="00"/>
    <w:family w:val="auto"/>
    <w:pitch w:val="default"/>
    <w:sig w:usb0="00000000" w:usb1="00000000" w:usb2="00000000" w:usb3="00000000" w:csb0="00040001" w:csb1="00000000"/>
  </w:font>
  <w:font w:name="文星简行楷">
    <w:altName w:val="宋体"/>
    <w:panose1 w:val="02010609000101010101"/>
    <w:charset w:val="00"/>
    <w:family w:val="auto"/>
    <w:pitch w:val="default"/>
    <w:sig w:usb0="00000000" w:usb1="00000000" w:usb2="00000000" w:usb3="00000000" w:csb0="00040001" w:csb1="00000000"/>
  </w:font>
  <w:font w:name="文星简综艺">
    <w:altName w:val="Lucida Console"/>
    <w:panose1 w:val="02010609000101010101"/>
    <w:charset w:val="00"/>
    <w:family w:val="auto"/>
    <w:pitch w:val="default"/>
    <w:sig w:usb0="00000000" w:usb1="00000000" w:usb2="00000000" w:usb3="00000000" w:csb0="00040001" w:csb1="00000000"/>
  </w:font>
  <w:font w:name="文星简美黑">
    <w:altName w:val="黑体"/>
    <w:panose1 w:val="02010609000101010101"/>
    <w:charset w:val="00"/>
    <w:family w:val="auto"/>
    <w:pitch w:val="default"/>
    <w:sig w:usb0="00000000" w:usb1="00000000" w:usb2="00000000" w:usb3="00000000" w:csb0="00040001" w:csb1="00000000"/>
  </w:font>
  <w:font w:name="文星简胖头鱼">
    <w:altName w:val="Lucida Console"/>
    <w:panose1 w:val="02010609000101010101"/>
    <w:charset w:val="00"/>
    <w:family w:val="auto"/>
    <w:pitch w:val="default"/>
    <w:sig w:usb0="00000000" w:usb1="00000000" w:usb2="00000000" w:usb3="00000000" w:csb0="00040001" w:csb1="00000000"/>
  </w:font>
  <w:font w:name="文星简楷宋">
    <w:altName w:val="宋体"/>
    <w:panose1 w:val="02010609000101010101"/>
    <w:charset w:val="00"/>
    <w:family w:val="auto"/>
    <w:pitch w:val="default"/>
    <w:sig w:usb0="00000000" w:usb1="00000000" w:usb2="00000000" w:usb3="00000000" w:csb0="00040001" w:csb1="00000000"/>
  </w:font>
  <w:font w:name="幼圆">
    <w:altName w:val="宋体"/>
    <w:panose1 w:val="02010509060101010101"/>
    <w:charset w:val="86"/>
    <w:family w:val="auto"/>
    <w:pitch w:val="default"/>
    <w:sig w:usb0="00000001" w:usb1="080E0000" w:usb2="00000000" w:usb3="00000000" w:csb0="00040000" w:csb1="00000000"/>
  </w:font>
  <w:font w:name="Lucida Console">
    <w:panose1 w:val="020B0609040504020204"/>
    <w:charset w:val="00"/>
    <w:family w:val="auto"/>
    <w:pitch w:val="default"/>
    <w:sig w:usb0="8000028F" w:usb1="00001800" w:usb2="00000000" w:usb3="00000000" w:csb0="0000001F" w:csb1="D7D70000"/>
  </w:font>
  <w:font w:name="Microsoft Sans Serif">
    <w:panose1 w:val="020B0604020202020204"/>
    <w:charset w:val="00"/>
    <w:family w:val="auto"/>
    <w:pitch w:val="default"/>
    <w:sig w:usb0="E1002AFF" w:usb1="C0000002" w:usb2="00000008" w:usb3="00000000" w:csb0="200101FF" w:csb1="2028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方正姚体繁体">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Lucida Sans Unicode">
    <w:panose1 w:val="020B0602030504020204"/>
    <w:charset w:val="00"/>
    <w:family w:val="auto"/>
    <w:pitch w:val="default"/>
    <w:sig w:usb0="80001AFF" w:usb1="0000396B" w:usb2="00000000" w:usb3="00000000" w:csb0="200000BF" w:csb1="D7F70000"/>
  </w:font>
  <w:font w:name="Comic Sans MS">
    <w:panose1 w:val="030F0702030302020204"/>
    <w:charset w:val="00"/>
    <w:family w:val="auto"/>
    <w:pitch w:val="default"/>
    <w:sig w:usb0="00000287" w:usb1="40000013" w:usb2="00000000" w:usb3="00000000" w:csb0="2000009F"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Century Gothic">
    <w:altName w:val="Segoe Print"/>
    <w:panose1 w:val="020B0502020202020204"/>
    <w:charset w:val="00"/>
    <w:family w:val="auto"/>
    <w:pitch w:val="default"/>
    <w:sig w:usb0="00000287" w:usb1="00000000" w:usb2="00000000" w:usb3="00000000" w:csb0="2000009F" w:csb1="DFD70000"/>
  </w:font>
  <w:font w:name="ˎ̥">
    <w:altName w:val="Times New Roman"/>
    <w:panose1 w:val="00000000000000000000"/>
    <w:charset w:val="01"/>
    <w:family w:val="auto"/>
    <w:pitch w:val="default"/>
    <w:sig w:usb0="00000000" w:usb1="00000000" w:usb2="00000000" w:usb3="00000000" w:csb0="00040001" w:csb1="00000000"/>
  </w:font>
  <w:font w:name="Verdana,ˎ̥">
    <w:altName w:val="Times New Roman"/>
    <w:panose1 w:val="00000000000000000000"/>
    <w:charset w:val="00"/>
    <w:family w:val="auto"/>
    <w:pitch w:val="default"/>
    <w:sig w:usb0="00000000" w:usb1="00000000" w:usb2="00000000" w:usb3="00000000" w:csb0="00040001" w:csb1="00000000"/>
  </w:font>
  <w:font w:name="Webdings">
    <w:panose1 w:val="05030102010509060703"/>
    <w:charset w:val="02"/>
    <w:family w:val="auto"/>
    <w:pitch w:val="default"/>
    <w:sig w:usb0="00000000" w:usb1="00000000" w:usb2="00000000" w:usb3="00000000" w:csb0="80000000" w:csb1="00000000"/>
  </w:font>
  <w:font w:name="Latha">
    <w:panose1 w:val="020B0604020202020204"/>
    <w:charset w:val="00"/>
    <w:family w:val="auto"/>
    <w:pitch w:val="default"/>
    <w:sig w:usb0="00100003" w:usb1="00000000" w:usb2="00000000" w:usb3="00000000" w:csb0="00000001" w:csb1="00000000"/>
  </w:font>
  <w:font w:name="经典繁颜体">
    <w:altName w:val="黑体"/>
    <w:panose1 w:val="02010609000101010101"/>
    <w:charset w:val="01"/>
    <w:family w:val="auto"/>
    <w:pitch w:val="default"/>
    <w:sig w:usb0="00000000" w:usb1="00000000" w:usb2="0000001E" w:usb3="00000000" w:csb0="20040000" w:csb1="00000000"/>
  </w:font>
  <w:font w:name="Arial Black">
    <w:panose1 w:val="020B0A04020102020204"/>
    <w:charset w:val="00"/>
    <w:family w:val="auto"/>
    <w:pitch w:val="default"/>
    <w:sig w:usb0="A00002AF" w:usb1="400078FB" w:usb2="00000000" w:usb3="00000000" w:csb0="6000009F" w:csb1="DFD70000"/>
  </w:font>
  <w:font w:name="方正仿宋简体">
    <w:panose1 w:val="02010601030101010101"/>
    <w:charset w:val="86"/>
    <w:family w:val="auto"/>
    <w:pitch w:val="default"/>
    <w:sig w:usb0="00000001" w:usb1="080E0000" w:usb2="00000000" w:usb3="00000000" w:csb0="00040000" w:csb1="00000000"/>
  </w:font>
  <w:font w:name="12px">
    <w:altName w:val="微软雅黑"/>
    <w:panose1 w:val="00000000000000000000"/>
    <w:charset w:val="01"/>
    <w:family w:val="auto"/>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MT Extra">
    <w:panose1 w:val="05050102010205020202"/>
    <w:charset w:val="02"/>
    <w:family w:val="auto"/>
    <w:pitch w:val="default"/>
    <w:sig w:usb0="80000000" w:usb1="00000000" w:usb2="00000000" w:usb3="00000000" w:csb0="00000000" w:csb1="00000000"/>
  </w:font>
  <w:font w:name="方正小标宋_GBK">
    <w:altName w:val="宋体"/>
    <w:panose1 w:val="03000509000000000000"/>
    <w:charset w:val="86"/>
    <w:family w:val="auto"/>
    <w:pitch w:val="default"/>
    <w:sig w:usb0="00000000" w:usb1="0000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Ђˎ̥">
    <w:altName w:val="微软雅黑"/>
    <w:panose1 w:val="00000000000000000000"/>
    <w:charset w:val="00"/>
    <w:family w:val="auto"/>
    <w:pitch w:val="default"/>
    <w:sig w:usb0="00000000" w:usb1="00000000" w:usb2="00000000" w:usb3="00000000" w:csb0="00040001" w:csb1="00000000"/>
  </w:font>
  <w:font w:name="SimSun Western">
    <w:altName w:val="宋体"/>
    <w:panose1 w:val="00000000000000000000"/>
    <w:charset w:val="00"/>
    <w:family w:val="auto"/>
    <w:pitch w:val="default"/>
    <w:sig w:usb0="00000000" w:usb1="00000000" w:usb2="00000000" w:usb3="00000000" w:csb0="00000001"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Baltic">
    <w:altName w:val="Times New Roman"/>
    <w:panose1 w:val="00000000000000000000"/>
    <w:charset w:val="BA"/>
    <w:family w:val="auto"/>
    <w:pitch w:val="default"/>
    <w:sig w:usb0="00000000" w:usb1="00000000" w:usb2="00000000" w:usb3="00000000" w:csb0="00000080" w:csb1="00000000"/>
  </w:font>
  <w:font w:name="瀹嬩綋">
    <w:altName w:val="微软雅黑"/>
    <w:panose1 w:val="00000000000000000000"/>
    <w:charset w:val="01"/>
    <w:family w:val="auto"/>
    <w:pitch w:val="default"/>
    <w:sig w:usb0="00000000" w:usb1="00000000" w:usb2="00000000" w:usb3="00000000" w:csb0="00040001" w:csb1="00000000"/>
  </w:font>
  <w:font w:name="文星标宋">
    <w:altName w:val="宋体"/>
    <w:panose1 w:val="02010604000101010101"/>
    <w:charset w:val="86"/>
    <w:family w:val="auto"/>
    <w:pitch w:val="default"/>
    <w:sig w:usb0="00000000" w:usb1="00000000" w:usb2="00000000" w:usb3="00000000" w:csb0="00040001" w:csb1="00000000"/>
  </w:font>
  <w:font w:name="_x000B_">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1"/>
    <w:family w:val="auto"/>
    <w:pitch w:val="default"/>
    <w:sig w:usb0="E00002FF" w:usb1="420024FF" w:usb2="0000000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穝灿砰">
    <w:altName w:val="宋体"/>
    <w:panose1 w:val="00000000000000000000"/>
    <w:charset w:val="01"/>
    <w:family w:val="auto"/>
    <w:pitch w:val="default"/>
    <w:sig w:usb0="00000000" w:usb1="00000000" w:usb2="00000000" w:usb3="00000000" w:csb0="00040001" w:csb1="00000000"/>
  </w:font>
  <w:font w:name="lucida Grande">
    <w:altName w:val="宋体"/>
    <w:panose1 w:val="00000000000000000000"/>
    <w:charset w:val="01"/>
    <w:family w:val="auto"/>
    <w:pitch w:val="default"/>
    <w:sig w:usb0="00000000" w:usb1="00000000" w:usb2="00000000" w:usb3="00000000" w:csb0="00040001" w:csb1="00000000"/>
  </w:font>
  <w:font w:name="文星楷体">
    <w:altName w:val="宋体"/>
    <w:panose1 w:val="02010604000101010101"/>
    <w:charset w:val="86"/>
    <w:family w:val="auto"/>
    <w:pitch w:val="default"/>
    <w:sig w:usb0="00000000" w:usb1="00000000" w:usb2="00000000" w:usb3="00000000" w:csb0="00040001" w:csb1="00000000"/>
  </w:font>
  <w:font w:name="文星黑体">
    <w:altName w:val="宋体"/>
    <w:panose1 w:val="02010604000101010101"/>
    <w:charset w:val="86"/>
    <w:family w:val="auto"/>
    <w:pitch w:val="default"/>
    <w:sig w:usb0="00000000" w:usb1="00000000" w:usb2="00000000" w:usb3="00000000" w:csb0="00040001" w:csb1="00000000"/>
  </w:font>
  <w:font w:name="方正黑体_GBK">
    <w:altName w:val="黑体"/>
    <w:panose1 w:val="03000509000000000000"/>
    <w:charset w:val="86"/>
    <w:family w:val="auto"/>
    <w:pitch w:val="default"/>
    <w:sig w:usb0="00000000" w:usb1="0000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寰蒋闆呴粦">
    <w:altName w:val="微软雅黑"/>
    <w:panose1 w:val="00000000000000000000"/>
    <w:charset w:val="01"/>
    <w:family w:val="auto"/>
    <w:pitch w:val="default"/>
    <w:sig w:usb0="00000000" w:usb1="00000000" w:usb2="00000000" w:usb3="00000000" w:csb0="00040001" w:csb1="00000000"/>
  </w:font>
  <w:font w:name="方正黑体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宋体_GB2312">
    <w:altName w:val="宋体"/>
    <w:panose1 w:val="00000000000000000000"/>
    <w:charset w:val="86"/>
    <w:family w:val="auto"/>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verdana,Arial">
    <w:altName w:val="宋体"/>
    <w:panose1 w:val="00000000000000000000"/>
    <w:charset w:val="86"/>
    <w:family w:val="auto"/>
    <w:pitch w:val="default"/>
    <w:sig w:usb0="00000000" w:usb1="00000000" w:usb2="00000000" w:usb3="00000000" w:csb0="00040000" w:csb1="00000000"/>
  </w:font>
  <w:font w:name="Courier New CYR">
    <w:altName w:val="Courier New"/>
    <w:panose1 w:val="00000000000000000000"/>
    <w:charset w:val="CC"/>
    <w:family w:val="auto"/>
    <w:pitch w:val="default"/>
    <w:sig w:usb0="00000000" w:usb1="00000000" w:usb2="00000000" w:usb3="00000000" w:csb0="00000004" w:csb1="00000000"/>
  </w:font>
  <w:font w:name="Verdana,Tahoma,&quot;宋体&quot;">
    <w:altName w:val="宋体"/>
    <w:panose1 w:val="00000000000000000000"/>
    <w:charset w:val="86"/>
    <w:family w:val="auto"/>
    <w:pitch w:val="default"/>
    <w:sig w:usb0="00000000" w:usb1="00000000" w:usb2="00000000" w:usb3="00000000" w:csb0="00040000" w:csb1="00000000"/>
  </w:font>
  <w:font w:name="2b72a0">
    <w:altName w:val="Times New Roman"/>
    <w:panose1 w:val="00000000000000000000"/>
    <w:charset w:val="00"/>
    <w:family w:val="auto"/>
    <w:pitch w:val="default"/>
    <w:sig w:usb0="00000000" w:usb1="00000000" w:usb2="00000000" w:usb3="00000000" w:csb0="00040001" w:csb1="00000000"/>
  </w:font>
  <w:font w:name="Verdana, Arial, Helvetica, sa">
    <w:altName w:val="宋体"/>
    <w:panose1 w:val="00000000000000000000"/>
    <w:charset w:val="86"/>
    <w:family w:val="auto"/>
    <w:pitch w:val="default"/>
    <w:sig w:usb0="00000000" w:usb1="00000000" w:usb2="00000000" w:usb3="00000000" w:csb0="00040000" w:csb1="00000000"/>
  </w:font>
  <w:font w:name="楷体_GBK">
    <w:altName w:val="宋体"/>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Kingsoft Phonetic Plain">
    <w:altName w:val="微软雅黑"/>
    <w:panose1 w:val="00000000000000000000"/>
    <w:charset w:val="00"/>
    <w:family w:val="auto"/>
    <w:pitch w:val="default"/>
    <w:sig w:usb0="00000000" w:usb1="00000000" w:usb2="00000000" w:usb3="00000000" w:csb0="00040001" w:csb1="00000000"/>
  </w:font>
  <w:font w:name="金长城仿宋体">
    <w:altName w:val="宋体"/>
    <w:panose1 w:val="02010609000101010101"/>
    <w:charset w:val="86"/>
    <w:family w:val="auto"/>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Bookman Old Style">
    <w:altName w:val="Segoe Print"/>
    <w:panose1 w:val="02050604050505020204"/>
    <w:charset w:val="00"/>
    <w:family w:val="auto"/>
    <w:pitch w:val="default"/>
    <w:sig w:usb0="00000287" w:usb1="00000000" w:usb2="00000000" w:usb3="00000000" w:csb0="2000009F" w:csb1="DFD70000"/>
  </w:font>
  <w:font w:name="Book Antiqua">
    <w:altName w:val="Segoe Print"/>
    <w:panose1 w:val="02040602050305030304"/>
    <w:charset w:val="00"/>
    <w:family w:val="auto"/>
    <w:pitch w:val="default"/>
    <w:sig w:usb0="00000287" w:usb1="00000000" w:usb2="00000000" w:usb3="00000000" w:csb0="2000009F" w:csb1="DFD70000"/>
  </w:font>
  <w:font w:name="方正楷体_GBK">
    <w:altName w:val="宋体"/>
    <w:panose1 w:val="03000509000000000000"/>
    <w:charset w:val="86"/>
    <w:family w:val="auto"/>
    <w:pitch w:val="default"/>
    <w:sig w:usb0="00000000" w:usb1="00000000" w:usb2="00000000" w:usb3="00000000" w:csb0="00040000" w:csb1="00000000"/>
  </w:font>
  <w:font w:name="\5b8b\4f53">
    <w:altName w:val="微软雅黑"/>
    <w:panose1 w:val="00000000000000000000"/>
    <w:charset w:val="01"/>
    <w:family w:val="auto"/>
    <w:pitch w:val="default"/>
    <w:sig w:usb0="00000000" w:usb1="00000000" w:usb2="00000000" w:usb3="00000000" w:csb0="00040001" w:csb1="00000000"/>
  </w:font>
  <w:font w:name="经典美黑简">
    <w:altName w:val="黑体"/>
    <w:panose1 w:val="02010609000101010101"/>
    <w:charset w:val="86"/>
    <w:family w:val="auto"/>
    <w:pitch w:val="default"/>
    <w:sig w:usb0="00000000" w:usb1="00000000" w:usb2="0000001E" w:usb3="00000000" w:csb0="20040000" w:csb1="00000000"/>
  </w:font>
  <w:font w:name="方正楷体简体">
    <w:panose1 w:val="02010601030101010101"/>
    <w:charset w:val="86"/>
    <w:family w:val="auto"/>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ÂËÎ Western">
    <w:altName w:val="宋体"/>
    <w:panose1 w:val="00000000000000000000"/>
    <w:charset w:val="00"/>
    <w:family w:val="auto"/>
    <w:pitch w:val="default"/>
    <w:sig w:usb0="00000000" w:usb1="00000000" w:usb2="00000000" w:usb3="00000000" w:csb0="00000001" w:csb1="00000000"/>
  </w:font>
  <w:font w:name="Tahoma CE">
    <w:altName w:val="Tahoma"/>
    <w:panose1 w:val="00000000000000000000"/>
    <w:charset w:val="EE"/>
    <w:family w:val="auto"/>
    <w:pitch w:val="default"/>
    <w:sig w:usb0="00000000" w:usb1="00000000" w:usb2="00000000" w:usb3="00000000" w:csb0="00000002" w:csb1="00000000"/>
  </w:font>
  <w:font w:name="Arial (Arabic)">
    <w:altName w:val="Arial"/>
    <w:panose1 w:val="00000000000000000000"/>
    <w:charset w:val="B2"/>
    <w:family w:val="auto"/>
    <w:pitch w:val="default"/>
    <w:sig w:usb0="00000000" w:usb1="00000000" w:usb2="00000000" w:usb3="00000000" w:csb0="00000040"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新宋体-18030">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Yahei">
    <w:altName w:val="微软雅黑"/>
    <w:panose1 w:val="00000000000000000000"/>
    <w:charset w:val="01"/>
    <w:family w:val="auto"/>
    <w:pitch w:val="default"/>
    <w:sig w:usb0="00000000" w:usb1="00000000" w:usb2="00000000" w:usb3="00000000" w:csb0="00040001" w:csb1="00000000"/>
  </w:font>
  <w:font w:name="Adobe 仿宋 Std R">
    <w:altName w:val="宋体"/>
    <w:panose1 w:val="00000000000000000000"/>
    <w:charset w:val="86"/>
    <w:family w:val="auto"/>
    <w:pitch w:val="default"/>
    <w:sig w:usb0="00000000" w:usb1="00000000" w:usb2="00000010" w:usb3="00000000" w:csb0="00060007" w:csb1="00000000"/>
  </w:font>
  <w:font w:name="ALKATIP Basma Tom">
    <w:altName w:val="Times New Roman"/>
    <w:panose1 w:val="02000000000000000000"/>
    <w:charset w:val="00"/>
    <w:family w:val="auto"/>
    <w:pitch w:val="default"/>
    <w:sig w:usb0="00000000" w:usb1="00000000" w:usb2="00000008" w:usb3="00000000" w:csb0="00000041" w:csb1="00000000"/>
  </w:font>
  <w:font w:name="微软简行楷">
    <w:altName w:val="宋体"/>
    <w:panose1 w:val="00000000000000000000"/>
    <w:charset w:val="00"/>
    <w:family w:val="auto"/>
    <w:pitch w:val="default"/>
    <w:sig w:usb0="00000000" w:usb1="00000000" w:usb2="00000000" w:usb3="00000000" w:csb0="00040001" w:csb1="00000000"/>
  </w:font>
  <w:font w:name="宋体 Arial Verdana">
    <w:altName w:val="宋体"/>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0" w:usb1="00000000" w:usb2="0000001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MV Boli">
    <w:panose1 w:val="02000500030200090000"/>
    <w:charset w:val="00"/>
    <w:family w:val="auto"/>
    <w:pitch w:val="default"/>
    <w:sig w:usb0="00000003" w:usb1="00000000" w:usb2="00000100" w:usb3="00000000" w:csb0="00000001" w:csb1="00000000"/>
  </w:font>
  <w:font w:name="Bookshelf Symbol 7">
    <w:altName w:val="Symbol"/>
    <w:panose1 w:val="05010101010101010101"/>
    <w:charset w:val="02"/>
    <w:family w:val="auto"/>
    <w:pitch w:val="default"/>
    <w:sig w:usb0="00000000" w:usb1="00000000" w:usb2="00000000" w:usb3="00000000" w:csb0="80000000" w:csb1="00000000"/>
  </w:font>
  <w:font w:name="OCR A Extended">
    <w:altName w:val="PMingLiU-ExtB"/>
    <w:panose1 w:val="02010509020102010303"/>
    <w:charset w:val="00"/>
    <w:family w:val="auto"/>
    <w:pitch w:val="default"/>
    <w:sig w:usb0="00000003" w:usb1="00000000" w:usb2="00000000" w:usb3="00000000" w:csb0="20000001" w:csb1="00000000"/>
  </w:font>
  <w:font w:name="宋体-18030">
    <w:altName w:val="宋体"/>
    <w:panose1 w:val="02010609060101010101"/>
    <w:charset w:val="86"/>
    <w:family w:val="auto"/>
    <w:pitch w:val="default"/>
    <w:sig w:usb0="00000000" w:usb1="00000000" w:usb2="000A005E" w:usb3="00000000" w:csb0="00040001" w:csb1="00000000"/>
  </w:font>
  <w:font w:name="_x000B__x000C_">
    <w:altName w:val="Times New Roman"/>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auto"/>
    <w:pitch w:val="default"/>
    <w:sig w:usb0="00000000" w:usb1="00000000" w:usb2="00000008" w:usb3="00000000" w:csb0="000001FF" w:csb1="00000000"/>
  </w:font>
  <w:font w:name="Arial Rounded MT Bold">
    <w:altName w:val="Arial"/>
    <w:panose1 w:val="020F0704030504030204"/>
    <w:charset w:val="00"/>
    <w:family w:val="auto"/>
    <w:pitch w:val="default"/>
    <w:sig w:usb0="00000003" w:usb1="00000000" w:usb2="00000000" w:usb3="00000000" w:csb0="20000001" w:csb1="00000000"/>
  </w:font>
  <w:font w:name="Tekton Pro">
    <w:altName w:val="MV Boli"/>
    <w:panose1 w:val="020F0603020208090904"/>
    <w:charset w:val="00"/>
    <w:family w:val="auto"/>
    <w:pitch w:val="default"/>
    <w:sig w:usb0="00000000" w:usb1="00000000" w:usb2="00000000" w:usb3="00000000" w:csb0="20000093" w:csb1="00000000"/>
  </w:font>
  <w:font w:name="Trebuchet MS">
    <w:panose1 w:val="020B0603020202020204"/>
    <w:charset w:val="00"/>
    <w:family w:val="auto"/>
    <w:pitch w:val="default"/>
    <w:sig w:usb0="00000287" w:usb1="00000003" w:usb2="00000000" w:usb3="00000000" w:csb0="2000009F" w:csb1="00000000"/>
  </w:font>
  <w:font w:name="MS Reference Sans Serif">
    <w:altName w:val="Verdana"/>
    <w:panose1 w:val="020B0604030504040204"/>
    <w:charset w:val="00"/>
    <w:family w:val="auto"/>
    <w:pitch w:val="default"/>
    <w:sig w:usb0="00000287" w:usb1="00000000" w:usb2="00000000" w:usb3="00000000" w:csb0="2000019F" w:csb1="00000000"/>
  </w:font>
  <w:font w:name="夹发砰">
    <w:altName w:val="微软雅黑"/>
    <w:panose1 w:val="00000000000000000000"/>
    <w:charset w:val="00"/>
    <w:family w:val="auto"/>
    <w:pitch w:val="default"/>
    <w:sig w:usb0="00000000" w:usb1="00000000" w:usb2="00000000" w:usb3="00000000" w:csb0="00040001" w:csb1="00000000"/>
  </w:font>
  <w:font w:name="Microsoft JhengHei Light">
    <w:panose1 w:val="020B0304030504040204"/>
    <w:charset w:val="88"/>
    <w:family w:val="auto"/>
    <w:pitch w:val="default"/>
    <w:sig w:usb0="800002EF" w:usb1="28CFFCFB" w:usb2="00000016" w:usb3="00000000" w:csb0="203E01BF" w:csb1="00000000"/>
  </w:font>
  <w:font w:name="Yu Gothic UI Semibold">
    <w:altName w:val="Yu Gothic"/>
    <w:panose1 w:val="020B0700000000000000"/>
    <w:charset w:val="80"/>
    <w:family w:val="auto"/>
    <w:pitch w:val="default"/>
    <w:sig w:usb0="E00002FF" w:usb1="2AC7FDFF" w:usb2="00000016" w:usb3="00000000" w:csb0="2002009F" w:csb1="00000000"/>
  </w:font>
  <w:font w:name="Yu Gothic UI">
    <w:altName w:val="Yu Gothic"/>
    <w:panose1 w:val="020B0500000000000000"/>
    <w:charset w:val="8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64C000" w:usb3="04000000" w:csb0="00000001" w:csb1="40000000"/>
  </w:font>
  <w:font w:name="French Script MT">
    <w:altName w:val="Mongolian Baiti"/>
    <w:panose1 w:val="03020402040607040605"/>
    <w:charset w:val="00"/>
    <w:family w:val="auto"/>
    <w:pitch w:val="default"/>
    <w:sig w:usb0="00000003" w:usb1="00000000" w:usb2="00000000" w:usb3="00000000" w:csb0="20000001" w:csb1="00000000"/>
  </w:font>
  <w:font w:name="方正兰亭超细黑简体">
    <w:panose1 w:val="02000000000000000000"/>
    <w:charset w:val="86"/>
    <w:family w:val="auto"/>
    <w:pitch w:val="default"/>
    <w:sig w:usb0="00000001" w:usb1="08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Gabriola">
    <w:panose1 w:val="04040605051002020D02"/>
    <w:charset w:val="00"/>
    <w:family w:val="auto"/>
    <w:pitch w:val="default"/>
    <w:sig w:usb0="E00002EF" w:usb1="5000204B" w:usb2="00000000" w:usb3="00000000" w:csb0="2000009F" w:csb1="00000000"/>
  </w:font>
  <w:font w:name="Malgun Gothic">
    <w:panose1 w:val="020B0503020000020004"/>
    <w:charset w:val="00"/>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00"/>
    <w:family w:val="auto"/>
    <w:pitch w:val="default"/>
    <w:sig w:usb0="8000002F" w:usb1="02000008" w:usb2="00000000" w:usb3="00000000" w:csb0="00100001" w:csb1="00000000"/>
  </w:font>
  <w:font w:name="Verdana">
    <w:panose1 w:val="020B0604030504040204"/>
    <w:charset w:val="00"/>
    <w:family w:val="auto"/>
    <w:pitch w:val="default"/>
    <w:sig w:usb0="A10006FF" w:usb1="4000205B" w:usb2="00000010" w:usb3="00000000" w:csb0="2000019F" w:csb1="00000000"/>
  </w:font>
  <w:font w:name="Yu Gothic">
    <w:panose1 w:val="020B0400000000000000"/>
    <w:charset w:val="80"/>
    <w:family w:val="auto"/>
    <w:pitch w:val="default"/>
    <w:sig w:usb0="E00002FF" w:usb1="2AC7FDFF" w:usb2="00000016" w:usb3="00000000" w:csb0="2002009F" w:csb1="00000000"/>
  </w:font>
  <w:font w:name="Mongolian Baiti">
    <w:panose1 w:val="03000500000000000000"/>
    <w:charset w:val="00"/>
    <w:family w:val="auto"/>
    <w:pitch w:val="default"/>
    <w:sig w:usb0="80000023" w:usb1="00000000" w:usb2="00020000" w:usb3="00000000" w:csb0="00000001" w:csb1="00000000"/>
  </w:font>
  <w:font w:name="Sylfaen">
    <w:panose1 w:val="010A0502050306030303"/>
    <w:charset w:val="00"/>
    <w:family w:val="auto"/>
    <w:pitch w:val="default"/>
    <w:sig w:usb0="04000687" w:usb1="00000000" w:usb2="00000000" w:usb3="00000000" w:csb0="2000009F" w:csb1="00000000"/>
  </w:font>
  <w:font w:name="Viner Hand ITC">
    <w:altName w:val="Mongolian Baiti"/>
    <w:panose1 w:val="03070502030502020203"/>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Century Schoolbook">
    <w:altName w:val="Segoe Print"/>
    <w:panose1 w:val="02040604050505020304"/>
    <w:charset w:val="00"/>
    <w:family w:val="auto"/>
    <w:pitch w:val="default"/>
    <w:sig w:usb0="00000000" w:usb1="00000000" w:usb2="00000000" w:usb3="00000000" w:csb0="2000009F" w:csb1="DFD70000"/>
  </w:font>
  <w:font w:name="Forte">
    <w:altName w:val="Mongolian Baiti"/>
    <w:panose1 w:val="03060902040502070203"/>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6"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2"/>
      <w:numFmt w:val="chineseCounting"/>
      <w:suff w:val="nothing"/>
      <w:lvlText w:val="%1、"/>
      <w:lvlJc w:val="left"/>
    </w:lvl>
  </w:abstractNum>
  <w:abstractNum w:abstractNumId="1">
    <w:nsid w:val="00000001"/>
    <w:multiLevelType w:val="singleLevel"/>
    <w:tmpl w:val="00000001"/>
    <w:lvl w:ilvl="0" w:tentative="1">
      <w:start w:val="1"/>
      <w:numFmt w:val="chineseCounting"/>
      <w:suff w:val="nothing"/>
      <w:lvlText w:val="（%1）"/>
      <w:lvlJc w:val="left"/>
      <w:pPr>
        <w:ind w:left="0" w:firstLine="420"/>
      </w:pPr>
      <w:rPr>
        <w:rFonts w:hint="eastAsia"/>
      </w:rPr>
    </w:lvl>
  </w:abstractNum>
  <w:abstractNum w:abstractNumId="2">
    <w:nsid w:val="00000002"/>
    <w:multiLevelType w:val="singleLevel"/>
    <w:tmpl w:val="00000002"/>
    <w:lvl w:ilvl="0" w:tentative="1">
      <w:start w:val="1"/>
      <w:numFmt w:val="chineseCounting"/>
      <w:suff w:val="nothing"/>
      <w:lvlText w:val="（%1）"/>
      <w:lvlJc w:val="left"/>
      <w:pPr>
        <w:ind w:left="0" w:firstLine="420"/>
      </w:pPr>
      <w:rPr>
        <w:rFonts w:hint="eastAsia"/>
      </w:rPr>
    </w:lvl>
  </w:abstractNum>
  <w:abstractNum w:abstractNumId="3">
    <w:nsid w:val="00000003"/>
    <w:multiLevelType w:val="singleLevel"/>
    <w:tmpl w:val="00000003"/>
    <w:lvl w:ilvl="0" w:tentative="1">
      <w:start w:val="1"/>
      <w:numFmt w:val="decimal"/>
      <w:suff w:val="nothing"/>
      <w:lvlText w:val="%1．"/>
      <w:lvlJc w:val="left"/>
      <w:pPr>
        <w:ind w:left="0" w:firstLine="400"/>
      </w:pPr>
      <w:rPr>
        <w:rFonts w:hint="default"/>
      </w:rPr>
    </w:lvl>
  </w:abstractNum>
  <w:abstractNum w:abstractNumId="11">
    <w:nsid w:val="0000000B"/>
    <w:multiLevelType w:val="singleLevel"/>
    <w:tmpl w:val="0000000B"/>
    <w:lvl w:ilvl="0" w:tentative="1">
      <w:start w:val="1"/>
      <w:numFmt w:val="chineseCounting"/>
      <w:suff w:val="nothing"/>
      <w:lvlText w:val="（%1）"/>
      <w:lvlJc w:val="left"/>
      <w:pPr>
        <w:ind w:left="0" w:firstLine="420"/>
      </w:pPr>
      <w:rPr>
        <w:rFonts w:hint="eastAsia"/>
      </w:rPr>
    </w:lvl>
  </w:abstractNum>
  <w:abstractNum w:abstractNumId="15">
    <w:nsid w:val="0000000F"/>
    <w:multiLevelType w:val="singleLevel"/>
    <w:tmpl w:val="0000000F"/>
    <w:lvl w:ilvl="0" w:tentative="1">
      <w:start w:val="1"/>
      <w:numFmt w:val="chineseCounting"/>
      <w:suff w:val="nothing"/>
      <w:lvlText w:val="%1、"/>
      <w:lvlJc w:val="left"/>
      <w:pPr>
        <w:ind w:left="0" w:firstLine="420"/>
      </w:pPr>
      <w:rPr>
        <w:rFonts w:hint="eastAsia"/>
      </w:rPr>
    </w:lvl>
  </w:abstractNum>
  <w:abstractNum w:abstractNumId="16">
    <w:nsid w:val="00000010"/>
    <w:multiLevelType w:val="singleLevel"/>
    <w:tmpl w:val="00000010"/>
    <w:lvl w:ilvl="0" w:tentative="1">
      <w:start w:val="1"/>
      <w:numFmt w:val="chineseCounting"/>
      <w:suff w:val="nothing"/>
      <w:lvlText w:val="%1、"/>
      <w:lvlJc w:val="left"/>
      <w:pPr>
        <w:ind w:left="0" w:firstLine="420"/>
      </w:pPr>
      <w:rPr>
        <w:rFonts w:hint="eastAsia"/>
      </w:rPr>
    </w:lvl>
  </w:abstractNum>
  <w:num w:numId="1">
    <w:abstractNumId w:val="15"/>
  </w:num>
  <w:num w:numId="2">
    <w:abstractNumId w:val="0"/>
  </w:num>
  <w:num w:numId="3">
    <w:abstractNumId w:val="16"/>
  </w:num>
  <w:num w:numId="4">
    <w:abstractNumId w:val="2"/>
  </w:num>
  <w:num w:numId="5">
    <w:abstractNumId w:val="1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5">
    <w:name w:val="font31"/>
    <w:basedOn w:val="4"/>
    <w:rPr>
      <w:rFonts w:ascii="Arial" w:hAnsi="Arial" w:cs="Arial"/>
      <w:color w:val="000000"/>
      <w:sz w:val="16"/>
      <w:szCs w:val="16"/>
      <w:u w:val="none"/>
    </w:rPr>
  </w:style>
  <w:style w:type="character" w:customStyle="1" w:styleId="6">
    <w:name w:val="font01"/>
    <w:basedOn w:val="4"/>
    <w:rPr>
      <w:rFonts w:hint="default" w:ascii="Arial" w:hAnsi="Arial" w:cs="Arial"/>
      <w:color w:val="000000"/>
      <w:sz w:val="16"/>
      <w:szCs w:val="16"/>
      <w:u w:val="none"/>
    </w:rPr>
  </w:style>
  <w:style w:type="character" w:customStyle="1" w:styleId="7">
    <w:name w:val="font41"/>
    <w:basedOn w:val="4"/>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2305</Words>
  <Characters>13142</Characters>
  <Lines>109</Lines>
  <Paragraphs>30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wsj</dc:creator>
  <cp:lastPrinted>2017-09-13T09:47:00Z</cp:lastPrinted>
  <dcterms:modified xsi:type="dcterms:W3CDTF">2017-11-16T18:54:39Z</dcterms:modified>
  <dc:title>pc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