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right="0"/>
        <w:jc w:val="both"/>
        <w:textAlignment w:val="auto"/>
        <w:outlineLvl w:val="9"/>
        <w:rPr>
          <w:rFonts w:hint="eastAsia" w:ascii="黑体" w:hAnsi="黑体" w:eastAsia="黑体" w:cs="黑体"/>
          <w:kern w:val="0"/>
          <w:sz w:val="32"/>
          <w:szCs w:val="32"/>
          <w:shd w:val="clear" w:fill="FFFFFF"/>
          <w:lang w:val="en-US" w:eastAsia="zh-CN" w:bidi="ar"/>
        </w:rPr>
      </w:pPr>
      <w:bookmarkStart w:id="0" w:name="_GoBack"/>
      <w:bookmarkEnd w:id="0"/>
      <w:r>
        <w:rPr>
          <w:rFonts w:hint="eastAsia" w:ascii="黑体" w:hAnsi="黑体" w:eastAsia="黑体" w:cs="黑体"/>
          <w:kern w:val="0"/>
          <w:sz w:val="32"/>
          <w:szCs w:val="32"/>
          <w:shd w:val="clear" w:fill="FFFFFF"/>
          <w:lang w:val="en-US" w:eastAsia="zh-CN" w:bidi="ar"/>
        </w:rPr>
        <w:t>附件</w:t>
      </w:r>
      <w:r>
        <w:rPr>
          <w:rFonts w:hint="eastAsia" w:ascii="仿宋_GB2312" w:hAnsi="仿宋_GB2312" w:eastAsia="仿宋_GB2312" w:cs="仿宋_GB2312"/>
          <w:kern w:val="0"/>
          <w:sz w:val="32"/>
          <w:szCs w:val="32"/>
          <w:shd w:val="clear" w:fill="FFFFFF"/>
          <w:lang w:val="en-US" w:eastAsia="zh-CN" w:bidi="ar"/>
        </w:rPr>
        <w:t>1</w:t>
      </w:r>
    </w:p>
    <w:p>
      <w:pPr>
        <w:pStyle w:val="2"/>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600" w:firstLineChars="200"/>
        <w:jc w:val="both"/>
        <w:textAlignment w:val="auto"/>
        <w:outlineLvl w:val="9"/>
        <w:rPr>
          <w:rFonts w:hint="default"/>
          <w:lang w:val="en-US" w:eastAsia="zh-CN"/>
        </w:rPr>
      </w:pP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0" w:afterAutospacing="0" w:line="560" w:lineRule="exact"/>
        <w:ind w:right="0" w:rightChars="0"/>
        <w:jc w:val="center"/>
        <w:textAlignment w:val="auto"/>
        <w:outlineLvl w:val="9"/>
        <w:rPr>
          <w:rFonts w:hint="eastAsia" w:ascii="方正小标宋_GBK" w:hAnsi="方正小标宋_GBK" w:eastAsia="方正小标宋_GBK" w:cs="方正小标宋_GBK"/>
          <w:kern w:val="0"/>
          <w:sz w:val="44"/>
          <w:szCs w:val="44"/>
          <w:shd w:val="clear" w:fill="FFFFFF"/>
          <w:lang w:val="en-US" w:eastAsia="zh-CN" w:bidi="ar"/>
        </w:rPr>
      </w:pPr>
      <w:r>
        <w:rPr>
          <w:rFonts w:hint="eastAsia" w:ascii="方正小标宋_GBK" w:hAnsi="方正小标宋_GBK" w:eastAsia="方正小标宋_GBK" w:cs="方正小标宋_GBK"/>
          <w:kern w:val="0"/>
          <w:sz w:val="44"/>
          <w:szCs w:val="44"/>
          <w:shd w:val="clear" w:fill="FFFFFF"/>
          <w:lang w:val="en-US" w:eastAsia="zh-CN" w:bidi="ar"/>
        </w:rPr>
        <w:t>郏县中医药特色村卫生室建设领导小组</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firstLine="600" w:firstLineChars="200"/>
        <w:jc w:val="both"/>
        <w:textAlignment w:val="auto"/>
        <w:outlineLvl w:val="9"/>
        <w:rPr>
          <w:rFonts w:hint="eastAsia"/>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kern w:val="0"/>
          <w:sz w:val="32"/>
          <w:szCs w:val="32"/>
          <w:shd w:val="clear" w:fill="FFFFFF"/>
          <w:lang w:val="en-US" w:eastAsia="zh-CN" w:bidi="ar"/>
        </w:rPr>
      </w:pPr>
      <w:r>
        <w:rPr>
          <w:rFonts w:hint="eastAsia" w:ascii="黑体" w:hAnsi="黑体" w:eastAsia="黑体" w:cs="黑体"/>
          <w:kern w:val="0"/>
          <w:sz w:val="32"/>
          <w:szCs w:val="32"/>
          <w:shd w:val="clear" w:fill="FFFFFF"/>
          <w:lang w:val="en-US" w:eastAsia="zh-CN" w:bidi="ar"/>
        </w:rPr>
        <w:t>组  长：</w:t>
      </w:r>
      <w:r>
        <w:rPr>
          <w:rFonts w:hint="eastAsia" w:ascii="仿宋_GB2312" w:hAnsi="仿宋_GB2312" w:eastAsia="仿宋_GB2312" w:cs="仿宋_GB2312"/>
          <w:kern w:val="0"/>
          <w:sz w:val="32"/>
          <w:szCs w:val="32"/>
          <w:shd w:val="clear" w:fill="FFFFFF"/>
          <w:lang w:val="en-US" w:eastAsia="zh-CN" w:bidi="ar"/>
        </w:rPr>
        <w:t>吴红强（副县长）</w:t>
      </w: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0"/>
          <w:sz w:val="32"/>
          <w:szCs w:val="32"/>
          <w:shd w:val="clear" w:fill="FFFFFF"/>
          <w:lang w:val="en-US" w:eastAsia="zh-CN" w:bidi="ar"/>
        </w:rPr>
        <w:t>副组长：</w:t>
      </w:r>
      <w:r>
        <w:rPr>
          <w:rFonts w:hint="eastAsia" w:ascii="仿宋_GB2312" w:hAnsi="仿宋_GB2312" w:eastAsia="仿宋_GB2312" w:cs="仿宋_GB2312"/>
          <w:kern w:val="0"/>
          <w:sz w:val="32"/>
          <w:szCs w:val="32"/>
          <w:shd w:val="clear" w:fill="FFFFFF"/>
          <w:lang w:val="en-US" w:eastAsia="zh-CN" w:bidi="ar"/>
        </w:rPr>
        <w:t>张利恒（县卫生健康委主任）</w:t>
      </w: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kern w:val="0"/>
          <w:sz w:val="32"/>
          <w:szCs w:val="32"/>
          <w:shd w:val="clear" w:fill="FFFFFF"/>
          <w:lang w:val="en-US" w:eastAsia="zh-CN" w:bidi="ar"/>
        </w:rPr>
        <w:t>成  员：</w:t>
      </w:r>
      <w:r>
        <w:rPr>
          <w:rFonts w:hint="eastAsia" w:ascii="仿宋_GB2312" w:hAnsi="仿宋_GB2312" w:eastAsia="仿宋_GB2312" w:cs="仿宋_GB2312"/>
          <w:sz w:val="32"/>
          <w:szCs w:val="32"/>
          <w:lang w:eastAsia="zh-CN"/>
        </w:rPr>
        <w:t>宁光杰（县督查局副局长）</w:t>
      </w: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1920" w:firstLineChars="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永（</w:t>
      </w:r>
      <w:r>
        <w:rPr>
          <w:rFonts w:hint="eastAsia" w:ascii="仿宋_GB2312" w:hAnsi="仿宋_GB2312" w:eastAsia="仿宋_GB2312" w:cs="仿宋_GB2312"/>
          <w:sz w:val="32"/>
          <w:szCs w:val="32"/>
        </w:rPr>
        <w:t>县财政局</w:t>
      </w:r>
      <w:r>
        <w:rPr>
          <w:rFonts w:hint="eastAsia" w:ascii="仿宋_GB2312" w:hAnsi="仿宋_GB2312" w:eastAsia="仿宋_GB2312" w:cs="仿宋_GB2312"/>
          <w:sz w:val="32"/>
          <w:szCs w:val="32"/>
          <w:lang w:eastAsia="zh-CN"/>
        </w:rPr>
        <w:t>财税监督监察办公室主任）</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kern w:val="0"/>
          <w:sz w:val="32"/>
          <w:szCs w:val="32"/>
          <w:shd w:val="clear" w:fill="FFFFFF"/>
          <w:lang w:val="en-US" w:eastAsia="zh-CN" w:bidi="ar"/>
        </w:rPr>
        <w:t>兴阳（县卫生健康委副主任）</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利（</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市场监督管理局副局长）</w:t>
      </w:r>
    </w:p>
    <w:p>
      <w:pPr>
        <w:pStyle w:val="2"/>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1920" w:firstLineChars="6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薄云亮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县医疗保障局副局长</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1920" w:firstLineChars="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静（</w:t>
      </w:r>
      <w:r>
        <w:rPr>
          <w:rFonts w:hint="eastAsia" w:ascii="仿宋_GB2312" w:hAnsi="仿宋_GB2312" w:eastAsia="仿宋_GB2312" w:cs="仿宋_GB2312"/>
          <w:sz w:val="32"/>
          <w:szCs w:val="32"/>
        </w:rPr>
        <w:t>李口镇</w:t>
      </w:r>
      <w:r>
        <w:rPr>
          <w:rFonts w:hint="eastAsia" w:ascii="仿宋_GB2312" w:hAnsi="仿宋_GB2312" w:eastAsia="仿宋_GB2312" w:cs="仿宋_GB2312"/>
          <w:sz w:val="32"/>
          <w:szCs w:val="32"/>
          <w:lang w:eastAsia="zh-CN"/>
        </w:rPr>
        <w:t>副主任科员）</w:t>
      </w: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1920" w:firstLineChars="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李艳飞（</w:t>
      </w:r>
      <w:r>
        <w:rPr>
          <w:rFonts w:hint="eastAsia" w:ascii="仿宋_GB2312" w:hAnsi="仿宋_GB2312" w:eastAsia="仿宋_GB2312" w:cs="仿宋_GB2312"/>
          <w:sz w:val="32"/>
          <w:szCs w:val="32"/>
        </w:rPr>
        <w:t>堂街镇</w:t>
      </w:r>
      <w:r>
        <w:rPr>
          <w:rFonts w:hint="eastAsia" w:ascii="仿宋_GB2312" w:hAnsi="仿宋_GB2312" w:eastAsia="仿宋_GB2312" w:cs="仿宋_GB2312"/>
          <w:sz w:val="32"/>
          <w:szCs w:val="32"/>
          <w:lang w:eastAsia="zh-CN"/>
        </w:rPr>
        <w:t>副书记）</w:t>
      </w: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1920" w:firstLineChars="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王建利（</w:t>
      </w:r>
      <w:r>
        <w:rPr>
          <w:rFonts w:hint="eastAsia" w:ascii="仿宋_GB2312" w:hAnsi="仿宋_GB2312" w:eastAsia="仿宋_GB2312" w:cs="仿宋_GB2312"/>
          <w:sz w:val="32"/>
          <w:szCs w:val="32"/>
        </w:rPr>
        <w:t>姚庄乡</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乡长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1920" w:firstLineChars="6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静（</w:t>
      </w:r>
      <w:r>
        <w:rPr>
          <w:rFonts w:hint="eastAsia" w:ascii="仿宋_GB2312" w:hAnsi="仿宋_GB2312" w:eastAsia="仿宋_GB2312" w:cs="仿宋_GB2312"/>
          <w:sz w:val="32"/>
          <w:szCs w:val="32"/>
        </w:rPr>
        <w:t>长桥镇</w:t>
      </w:r>
      <w:r>
        <w:rPr>
          <w:rFonts w:hint="eastAsia" w:ascii="仿宋_GB2312" w:hAnsi="仿宋_GB2312" w:eastAsia="仿宋_GB2312" w:cs="仿宋_GB2312"/>
          <w:sz w:val="32"/>
          <w:szCs w:val="32"/>
          <w:lang w:eastAsia="zh-CN"/>
        </w:rPr>
        <w:t>主任科员）</w:t>
      </w: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1920" w:firstLineChars="6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李晓歌（</w:t>
      </w:r>
      <w:r>
        <w:rPr>
          <w:rFonts w:hint="eastAsia" w:ascii="仿宋_GB2312" w:hAnsi="仿宋_GB2312" w:eastAsia="仿宋_GB2312" w:cs="仿宋_GB2312"/>
          <w:sz w:val="32"/>
          <w:szCs w:val="32"/>
        </w:rPr>
        <w:t>王集乡</w:t>
      </w:r>
      <w:r>
        <w:rPr>
          <w:rFonts w:hint="eastAsia" w:ascii="仿宋_GB2312" w:hAnsi="仿宋_GB2312" w:eastAsia="仿宋_GB2312" w:cs="仿宋_GB2312"/>
          <w:sz w:val="32"/>
          <w:szCs w:val="32"/>
          <w:lang w:eastAsia="zh-CN"/>
        </w:rPr>
        <w:t>副乡长）</w:t>
      </w: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1920" w:firstLineChars="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胡罗飞（</w:t>
      </w:r>
      <w:r>
        <w:rPr>
          <w:rFonts w:hint="eastAsia" w:ascii="仿宋_GB2312" w:hAnsi="仿宋_GB2312" w:eastAsia="仿宋_GB2312" w:cs="仿宋_GB2312"/>
          <w:sz w:val="32"/>
          <w:szCs w:val="32"/>
        </w:rPr>
        <w:t>冢头镇</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镇长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1920" w:firstLineChars="6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王爽爽（</w:t>
      </w:r>
      <w:r>
        <w:rPr>
          <w:rFonts w:hint="eastAsia" w:ascii="仿宋_GB2312" w:hAnsi="仿宋_GB2312" w:eastAsia="仿宋_GB2312" w:cs="仿宋_GB2312"/>
          <w:sz w:val="32"/>
          <w:szCs w:val="32"/>
        </w:rPr>
        <w:t>白庙乡</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乡长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1920" w:firstLineChars="6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赵彩磊（</w:t>
      </w:r>
      <w:r>
        <w:rPr>
          <w:rFonts w:hint="eastAsia" w:ascii="仿宋_GB2312" w:hAnsi="仿宋_GB2312" w:eastAsia="仿宋_GB2312" w:cs="仿宋_GB2312"/>
          <w:sz w:val="32"/>
          <w:szCs w:val="32"/>
        </w:rPr>
        <w:t>安良镇</w:t>
      </w:r>
      <w:r>
        <w:rPr>
          <w:rFonts w:hint="eastAsia" w:ascii="仿宋_GB2312" w:hAnsi="仿宋_GB2312" w:eastAsia="仿宋_GB2312" w:cs="仿宋_GB2312"/>
          <w:sz w:val="32"/>
          <w:szCs w:val="32"/>
          <w:lang w:eastAsia="zh-CN"/>
        </w:rPr>
        <w:t>副主任科员）</w:t>
      </w: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1920" w:firstLineChars="6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林（</w:t>
      </w:r>
      <w:r>
        <w:rPr>
          <w:rFonts w:hint="eastAsia" w:ascii="仿宋_GB2312" w:hAnsi="仿宋_GB2312" w:eastAsia="仿宋_GB2312" w:cs="仿宋_GB2312"/>
          <w:sz w:val="32"/>
          <w:szCs w:val="32"/>
        </w:rPr>
        <w:t>黄道镇</w:t>
      </w:r>
      <w:r>
        <w:rPr>
          <w:rFonts w:hint="eastAsia" w:ascii="仿宋_GB2312" w:hAnsi="仿宋_GB2312" w:eastAsia="仿宋_GB2312" w:cs="仿宋_GB2312"/>
          <w:sz w:val="32"/>
          <w:szCs w:val="32"/>
          <w:lang w:eastAsia="zh-CN"/>
        </w:rPr>
        <w:t>武装部长）</w:t>
      </w: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1920" w:firstLineChars="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耿晓双（</w:t>
      </w:r>
      <w:r>
        <w:rPr>
          <w:rFonts w:hint="eastAsia" w:ascii="仿宋_GB2312" w:hAnsi="仿宋_GB2312" w:eastAsia="仿宋_GB2312" w:cs="仿宋_GB2312"/>
          <w:sz w:val="32"/>
          <w:szCs w:val="32"/>
        </w:rPr>
        <w:t>茨芭镇</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镇长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1920" w:firstLineChars="6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李珊珊（</w:t>
      </w:r>
      <w:r>
        <w:rPr>
          <w:rFonts w:hint="eastAsia" w:ascii="仿宋_GB2312" w:hAnsi="仿宋_GB2312" w:eastAsia="仿宋_GB2312" w:cs="仿宋_GB2312"/>
          <w:sz w:val="32"/>
          <w:szCs w:val="32"/>
        </w:rPr>
        <w:t>薛店镇</w:t>
      </w:r>
      <w:r>
        <w:rPr>
          <w:rFonts w:hint="eastAsia" w:ascii="仿宋_GB2312" w:hAnsi="仿宋_GB2312" w:eastAsia="仿宋_GB2312" w:cs="仿宋_GB2312"/>
          <w:sz w:val="32"/>
          <w:szCs w:val="32"/>
          <w:lang w:eastAsia="zh-CN"/>
        </w:rPr>
        <w:t>副镇长）</w:t>
      </w: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1920" w:firstLineChars="6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程军峰（</w:t>
      </w:r>
      <w:r>
        <w:rPr>
          <w:rFonts w:hint="eastAsia" w:ascii="仿宋_GB2312" w:hAnsi="仿宋_GB2312" w:eastAsia="仿宋_GB2312" w:cs="仿宋_GB2312"/>
          <w:sz w:val="32"/>
          <w:szCs w:val="32"/>
        </w:rPr>
        <w:t>渣元乡</w:t>
      </w:r>
      <w:r>
        <w:rPr>
          <w:rFonts w:hint="eastAsia" w:ascii="仿宋_GB2312" w:hAnsi="仿宋_GB2312" w:eastAsia="仿宋_GB2312" w:cs="仿宋_GB2312"/>
          <w:sz w:val="32"/>
          <w:szCs w:val="32"/>
          <w:lang w:eastAsia="zh-CN"/>
        </w:rPr>
        <w:t>副主任科员）</w:t>
      </w:r>
    </w:p>
    <w:p>
      <w:pPr>
        <w:keepNext w:val="0"/>
        <w:keepLines w:val="0"/>
        <w:pageBreakBefore w:val="0"/>
        <w:widowControl w:val="0"/>
        <w:kinsoku/>
        <w:wordWrap/>
        <w:overflowPunct/>
        <w:topLinePunct w:val="0"/>
        <w:autoSpaceDN/>
        <w:bidi w:val="0"/>
        <w:adjustRightInd/>
        <w:snapToGrid/>
        <w:spacing w:beforeAutospacing="0" w:afterAutospacing="0" w:line="560" w:lineRule="exact"/>
        <w:ind w:firstLine="1920" w:firstLineChars="6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刘亚利（</w:t>
      </w:r>
      <w:r>
        <w:rPr>
          <w:rFonts w:hint="eastAsia" w:ascii="仿宋_GB2312" w:hAnsi="仿宋_GB2312" w:eastAsia="仿宋_GB2312" w:cs="仿宋_GB2312"/>
          <w:sz w:val="32"/>
          <w:szCs w:val="32"/>
        </w:rPr>
        <w:t>广天乡</w:t>
      </w:r>
      <w:r>
        <w:rPr>
          <w:rFonts w:hint="eastAsia" w:ascii="仿宋_GB2312" w:hAnsi="仿宋_GB2312" w:eastAsia="仿宋_GB2312" w:cs="仿宋_GB2312"/>
          <w:sz w:val="32"/>
          <w:szCs w:val="32"/>
          <w:lang w:eastAsia="zh-CN"/>
        </w:rPr>
        <w:t>副主任科员）</w:t>
      </w:r>
    </w:p>
    <w:p>
      <w:pPr>
        <w:keepNext w:val="0"/>
        <w:keepLines w:val="0"/>
        <w:pageBreakBefore w:val="0"/>
        <w:widowControl w:val="0"/>
        <w:kinsoku/>
        <w:wordWrap/>
        <w:overflowPunct/>
        <w:topLinePunct w:val="0"/>
        <w:autoSpaceDN/>
        <w:bidi w:val="0"/>
        <w:adjustRightInd/>
        <w:snapToGrid/>
        <w:spacing w:beforeAutospacing="0" w:afterAutospacing="0" w:line="560" w:lineRule="exact"/>
        <w:ind w:firstLine="1920" w:firstLineChars="6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李</w:t>
      </w:r>
      <w:r>
        <w:rPr>
          <w:rFonts w:hint="eastAsia" w:ascii="仿宋_GB2312" w:hAnsi="仿宋_GB2312" w:eastAsia="仿宋_GB2312" w:cs="仿宋_GB2312"/>
          <w:sz w:val="32"/>
          <w:szCs w:val="32"/>
          <w:lang w:eastAsia="zh-CN"/>
        </w:rPr>
        <w:t>永胜（</w:t>
      </w:r>
      <w:r>
        <w:rPr>
          <w:rFonts w:hint="eastAsia" w:ascii="仿宋_GB2312" w:hAnsi="仿宋_GB2312" w:eastAsia="仿宋_GB2312" w:cs="仿宋_GB2312"/>
          <w:sz w:val="32"/>
          <w:szCs w:val="32"/>
        </w:rPr>
        <w:t>龙山街道办</w:t>
      </w:r>
      <w:r>
        <w:rPr>
          <w:rFonts w:hint="eastAsia" w:ascii="仿宋_GB2312" w:hAnsi="仿宋_GB2312" w:eastAsia="仿宋_GB2312" w:cs="仿宋_GB2312"/>
          <w:sz w:val="32"/>
          <w:szCs w:val="32"/>
          <w:lang w:eastAsia="zh-CN"/>
        </w:rPr>
        <w:t>社区党建指导员）</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1920" w:firstLineChars="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赵俊强（</w:t>
      </w:r>
      <w:r>
        <w:rPr>
          <w:rFonts w:hint="eastAsia" w:ascii="仿宋_GB2312" w:hAnsi="仿宋_GB2312" w:eastAsia="仿宋_GB2312" w:cs="仿宋_GB2312"/>
          <w:sz w:val="32"/>
          <w:szCs w:val="32"/>
        </w:rPr>
        <w:t>东城街道</w:t>
      </w:r>
      <w:r>
        <w:rPr>
          <w:rFonts w:hint="eastAsia" w:ascii="仿宋_GB2312" w:hAnsi="仿宋_GB2312" w:eastAsia="仿宋_GB2312" w:cs="仿宋_GB2312"/>
          <w:sz w:val="32"/>
          <w:szCs w:val="32"/>
          <w:lang w:eastAsia="zh-CN"/>
        </w:rPr>
        <w:t>武装部长）</w:t>
      </w: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w:t>
      </w:r>
      <w:r>
        <w:rPr>
          <w:rFonts w:hint="eastAsia" w:ascii="仿宋_GB2312" w:hAnsi="仿宋_GB2312" w:eastAsia="仿宋_GB2312" w:cs="仿宋_GB2312"/>
          <w:sz w:val="32"/>
          <w:szCs w:val="32"/>
          <w:lang w:eastAsia="zh-CN"/>
        </w:rPr>
        <w:t>办公室设在县卫生健康委，张利恒兼任办公室主任，李兴阳兼任办公室副主任，</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日常工作。</w:t>
      </w:r>
    </w:p>
    <w:p>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firstLineChars="200"/>
        <w:jc w:val="both"/>
        <w:textAlignment w:val="auto"/>
        <w:outlineLvl w:val="9"/>
        <w:rPr>
          <w:rFonts w:hint="eastAsia" w:ascii="仿宋" w:hAnsi="仿宋" w:eastAsia="仿宋" w:cs="仿宋"/>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firstLineChars="200"/>
        <w:jc w:val="both"/>
        <w:textAlignment w:val="auto"/>
        <w:outlineLvl w:val="9"/>
        <w:rPr>
          <w:rFonts w:hint="eastAsia" w:ascii="仿宋" w:hAnsi="仿宋" w:eastAsia="仿宋" w:cs="仿宋"/>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firstLineChars="200"/>
        <w:jc w:val="both"/>
        <w:textAlignment w:val="auto"/>
        <w:outlineLvl w:val="9"/>
        <w:rPr>
          <w:rFonts w:hint="eastAsia" w:ascii="黑体" w:hAnsi="宋体" w:eastAsia="黑体" w:cs="黑体"/>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firstLineChars="200"/>
        <w:jc w:val="both"/>
        <w:textAlignment w:val="auto"/>
        <w:outlineLvl w:val="9"/>
        <w:rPr>
          <w:rFonts w:hint="eastAsia" w:ascii="黑体" w:hAnsi="宋体" w:eastAsia="黑体" w:cs="黑体"/>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firstLineChars="200"/>
        <w:jc w:val="both"/>
        <w:textAlignment w:val="auto"/>
        <w:outlineLvl w:val="9"/>
        <w:rPr>
          <w:rFonts w:hint="eastAsia" w:ascii="黑体" w:hAnsi="宋体" w:eastAsia="黑体" w:cs="黑体"/>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firstLineChars="200"/>
        <w:jc w:val="both"/>
        <w:textAlignment w:val="auto"/>
        <w:outlineLvl w:val="9"/>
        <w:rPr>
          <w:rFonts w:hint="eastAsia" w:ascii="黑体" w:hAnsi="宋体" w:eastAsia="黑体" w:cs="黑体"/>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firstLineChars="200"/>
        <w:jc w:val="both"/>
        <w:textAlignment w:val="auto"/>
        <w:outlineLvl w:val="9"/>
        <w:rPr>
          <w:rFonts w:hint="eastAsia" w:ascii="仿宋" w:hAnsi="仿宋" w:eastAsia="仿宋" w:cs="仿宋"/>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firstLineChars="200"/>
        <w:jc w:val="both"/>
        <w:textAlignment w:val="auto"/>
        <w:outlineLvl w:val="9"/>
        <w:rPr>
          <w:rFonts w:hint="eastAsia" w:ascii="仿宋" w:hAnsi="仿宋" w:eastAsia="仿宋" w:cs="仿宋"/>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right="0"/>
        <w:jc w:val="both"/>
        <w:textAlignment w:val="auto"/>
        <w:outlineLvl w:val="9"/>
        <w:rPr>
          <w:rFonts w:hint="eastAsia" w:ascii="黑体" w:hAnsi="黑体" w:eastAsia="黑体" w:cs="黑体"/>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right="0"/>
        <w:jc w:val="both"/>
        <w:textAlignment w:val="auto"/>
        <w:outlineLvl w:val="9"/>
        <w:rPr>
          <w:rFonts w:hint="eastAsia" w:ascii="黑体" w:hAnsi="黑体" w:eastAsia="黑体" w:cs="黑体"/>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right="0"/>
        <w:jc w:val="both"/>
        <w:textAlignment w:val="auto"/>
        <w:outlineLvl w:val="9"/>
        <w:rPr>
          <w:rFonts w:hint="eastAsia" w:ascii="黑体" w:hAnsi="黑体" w:eastAsia="黑体" w:cs="黑体"/>
          <w:kern w:val="0"/>
          <w:sz w:val="32"/>
          <w:szCs w:val="32"/>
          <w:shd w:val="clear" w:fill="FFFFFF"/>
          <w:lang w:val="en-US" w:eastAsia="zh-CN" w:bidi="ar"/>
        </w:rPr>
      </w:pPr>
      <w:r>
        <w:rPr>
          <w:rFonts w:hint="eastAsia" w:ascii="黑体" w:hAnsi="黑体" w:eastAsia="黑体" w:cs="黑体"/>
          <w:kern w:val="0"/>
          <w:sz w:val="32"/>
          <w:szCs w:val="32"/>
          <w:shd w:val="clear" w:fill="FFFFFF"/>
          <w:lang w:val="en-US" w:eastAsia="zh-CN" w:bidi="ar"/>
        </w:rPr>
        <w:t>附件</w:t>
      </w:r>
      <w:r>
        <w:rPr>
          <w:rFonts w:hint="eastAsia" w:ascii="仿宋_GB2312" w:hAnsi="仿宋_GB2312" w:eastAsia="仿宋_GB2312" w:cs="仿宋_GB2312"/>
          <w:kern w:val="0"/>
          <w:sz w:val="32"/>
          <w:szCs w:val="32"/>
          <w:shd w:val="clear" w:fill="FFFFFF"/>
          <w:lang w:val="en-US" w:eastAsia="zh-CN" w:bidi="ar"/>
        </w:rPr>
        <w:t>2</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right="0"/>
        <w:jc w:val="center"/>
        <w:textAlignment w:val="auto"/>
        <w:outlineLvl w:val="9"/>
        <w:rPr>
          <w:rFonts w:hint="eastAsia" w:ascii="方正小标宋_GBK" w:hAnsi="方正小标宋_GBK" w:eastAsia="方正小标宋_GBK" w:cs="方正小标宋_GBK"/>
          <w:kern w:val="0"/>
          <w:sz w:val="44"/>
          <w:szCs w:val="44"/>
          <w:shd w:val="clear" w:fill="FFFFFF"/>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right="0"/>
        <w:jc w:val="center"/>
        <w:textAlignment w:val="auto"/>
        <w:outlineLvl w:val="9"/>
        <w:rPr>
          <w:rFonts w:hint="eastAsia" w:ascii="方正小标宋_GBK" w:hAnsi="方正小标宋_GBK" w:eastAsia="方正小标宋_GBK" w:cs="方正小标宋_GBK"/>
          <w:kern w:val="0"/>
          <w:sz w:val="44"/>
          <w:szCs w:val="44"/>
          <w:shd w:val="clear" w:fill="FFFFFF"/>
          <w:lang w:val="en-US" w:eastAsia="zh-CN" w:bidi="ar"/>
        </w:rPr>
      </w:pPr>
      <w:r>
        <w:rPr>
          <w:rFonts w:hint="eastAsia" w:ascii="方正小标宋_GBK" w:hAnsi="方正小标宋_GBK" w:eastAsia="方正小标宋_GBK" w:cs="方正小标宋_GBK"/>
          <w:kern w:val="0"/>
          <w:sz w:val="44"/>
          <w:szCs w:val="44"/>
          <w:shd w:val="clear" w:fill="FFFFFF"/>
          <w:lang w:val="en-US" w:eastAsia="zh-CN" w:bidi="ar"/>
        </w:rPr>
        <w:t>郏县中医药特色村卫生室建设基本标准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300" w:lineRule="exact"/>
        <w:ind w:left="0" w:leftChars="0" w:right="0" w:firstLine="880" w:firstLineChars="200"/>
        <w:jc w:val="both"/>
        <w:textAlignment w:val="auto"/>
        <w:outlineLvl w:val="9"/>
        <w:rPr>
          <w:rFonts w:hint="eastAsia" w:ascii="方正小标宋简体" w:hAnsi="方正小标宋简体" w:eastAsia="宋体" w:cs="宋体"/>
          <w:kern w:val="0"/>
          <w:sz w:val="44"/>
          <w:szCs w:val="44"/>
          <w:shd w:val="clear" w:fill="FFFFFF"/>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达到河南省标准化村卫生室建设标准的要求，同时达到以下标准的，可加挂“郏县中医药特色村卫生室”标牌（标牌样式按统一标准要求制作）。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9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kern w:val="0"/>
          <w:sz w:val="32"/>
          <w:szCs w:val="32"/>
          <w:shd w:val="clear" w:fill="FFFFFF"/>
          <w:lang w:val="en-US" w:eastAsia="zh-CN" w:bidi="ar"/>
        </w:rPr>
        <w:t>一、中医诊室设置</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（一）面积应与业务需求相适应。村卫生室面积不低于80平方米，中医诊断室不低于10平方米，中医理疗室不低于15平方米，外部环境、内部装饰体现中医药文化特色，诊区内设施要采用中式风格，融入中医元素。</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（二）配备针灸器具、火罐、刮痧板、脉诊包、电针仪、TDP神灯、按摩治疗床等6种以上中医诊疗设备。</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9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kern w:val="0"/>
          <w:sz w:val="32"/>
          <w:szCs w:val="32"/>
          <w:shd w:val="clear" w:fill="FFFFFF"/>
          <w:lang w:val="en-US" w:eastAsia="zh-CN" w:bidi="ar"/>
        </w:rPr>
        <w:t>二、中医药人员配备</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至少应配备1名以上中医药服务为主或能中会西的执业助理医师或乡村医生，有条件的应配备执业助理以上资格的中医类别医师。</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90" w:lineRule="exact"/>
        <w:ind w:left="0" w:leftChars="0" w:right="0" w:firstLine="640" w:firstLineChars="200"/>
        <w:jc w:val="both"/>
        <w:textAlignment w:val="auto"/>
        <w:outlineLvl w:val="9"/>
        <w:rPr>
          <w:sz w:val="32"/>
          <w:szCs w:val="32"/>
        </w:rPr>
      </w:pPr>
      <w:r>
        <w:rPr>
          <w:rFonts w:hint="eastAsia" w:ascii="黑体" w:hAnsi="宋体" w:eastAsia="黑体" w:cs="黑体"/>
          <w:kern w:val="0"/>
          <w:sz w:val="32"/>
          <w:szCs w:val="32"/>
          <w:shd w:val="clear" w:fill="FFFFFF"/>
          <w:lang w:val="en-US" w:eastAsia="zh-CN" w:bidi="ar"/>
        </w:rPr>
        <w:t>三、中药药事服务</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（一）配备中成药不少于80种。</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（二）鼓励配备中药饮片。</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9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（三）有条件的可提供中药煎药服务，也可与卫生院、社区卫生服务中心、中医医院或有合格资质的药品经营企业合作，采用互联网、物联网等途径，提供中药饮片配送、代煎代送等服务。</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rPr>
          <w:sz w:val="32"/>
          <w:szCs w:val="32"/>
        </w:rPr>
      </w:pPr>
      <w:r>
        <w:rPr>
          <w:rFonts w:hint="eastAsia" w:ascii="黑体" w:hAnsi="宋体" w:eastAsia="黑体" w:cs="黑体"/>
          <w:kern w:val="0"/>
          <w:sz w:val="32"/>
          <w:szCs w:val="32"/>
          <w:shd w:val="clear" w:fill="FFFFFF"/>
          <w:lang w:val="en-US" w:eastAsia="zh-CN" w:bidi="ar"/>
        </w:rPr>
        <w:t>四、中医医疗和康复服务</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（一）开展针刺、艾灸、刮痧、拔罐、推拿、敷熨熏浴等4类以上中医药适宜技术服务。</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（二）中医诊疗人次占总诊疗人次的25%以上；中医处方（包含中药饮片、中成药和非药物处方）占处方总数的25%以上，做到处方书写规范，门诊登记完整。</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（三）应用中医药康复手段，结合现代理疗方法和中医药理论方法，对中风后遗症、肢残等疾病进行康复治疗。</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（四）坚持综合运用中医药诊疗方法，积极使用中医药适宜技术，提高基层常见病多发病的中医临床疗效。</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（五）充分发挥中医药特色优势，积极参与传染病等突发公共卫生事件的预防控制和救治工作。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rPr>
          <w:sz w:val="32"/>
          <w:szCs w:val="32"/>
        </w:rPr>
      </w:pPr>
      <w:r>
        <w:rPr>
          <w:rFonts w:hint="eastAsia" w:ascii="黑体" w:hAnsi="宋体" w:eastAsia="黑体" w:cs="黑体"/>
          <w:kern w:val="0"/>
          <w:sz w:val="32"/>
          <w:szCs w:val="32"/>
          <w:shd w:val="clear" w:fill="FFFFFF"/>
          <w:lang w:val="en-US" w:eastAsia="zh-CN" w:bidi="ar"/>
        </w:rPr>
        <w:t>五、中医预防保健服务</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pPr>
      <w:r>
        <w:rPr>
          <w:rFonts w:hint="eastAsia" w:ascii="仿宋" w:hAnsi="仿宋" w:eastAsia="仿宋" w:cs="仿宋"/>
          <w:kern w:val="0"/>
          <w:sz w:val="32"/>
          <w:szCs w:val="32"/>
          <w:shd w:val="clear" w:fill="FFFFFF"/>
          <w:lang w:val="en-US" w:eastAsia="zh-CN" w:bidi="ar"/>
        </w:rPr>
        <w:t>（一）规范开展公共卫生中医药健康管理服务，目标人群覆盖率不低于国家基本要求。</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pPr>
      <w:r>
        <w:rPr>
          <w:rFonts w:hint="eastAsia" w:ascii="仿宋" w:hAnsi="仿宋" w:eastAsia="仿宋" w:cs="仿宋"/>
          <w:kern w:val="0"/>
          <w:sz w:val="32"/>
          <w:szCs w:val="32"/>
          <w:shd w:val="clear" w:fill="FFFFFF"/>
          <w:lang w:val="en-US" w:eastAsia="zh-CN" w:bidi="ar"/>
        </w:rPr>
        <w:t>（二）运用中医药知识对孕产妇、高血压和2型糖尿病等患者开展不少于2种慢性病的健康管理指导。</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pPr>
      <w:r>
        <w:rPr>
          <w:rFonts w:hint="eastAsia" w:ascii="仿宋" w:hAnsi="仿宋" w:eastAsia="仿宋" w:cs="仿宋"/>
          <w:kern w:val="0"/>
          <w:sz w:val="32"/>
          <w:szCs w:val="32"/>
          <w:shd w:val="clear" w:fill="FFFFFF"/>
          <w:lang w:val="en-US" w:eastAsia="zh-CN" w:bidi="ar"/>
        </w:rPr>
        <w:t xml:space="preserve">（三）运用中医药知识在饮食起居、情志调摄、食疗药膳、运动锻练等方面，对居民开展养生保健知识宣传等中医药健康教育，占健康教育内容的40%以上。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rPr>
          <w:sz w:val="32"/>
          <w:szCs w:val="32"/>
        </w:rPr>
      </w:pPr>
      <w:r>
        <w:rPr>
          <w:rFonts w:hint="eastAsia" w:ascii="黑体" w:hAnsi="宋体" w:eastAsia="黑体" w:cs="黑体"/>
          <w:kern w:val="0"/>
          <w:sz w:val="32"/>
          <w:szCs w:val="32"/>
          <w:shd w:val="clear" w:fill="FFFFFF"/>
          <w:lang w:val="en-US" w:eastAsia="zh-CN" w:bidi="ar"/>
        </w:rPr>
        <w:t>六、规章制度执行</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（一）认真实施国家基本药物制度，严格中药饮片、中成药的使用管理。执行中医药临床技术操作规范等相关标准规范。</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（二）建立工作考核评价制度，将中医药基本医疗、中医药健康管理服务、中医药适宜技术使用等情况，纳入人员年度工作目标和绩效考核内容。</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（三）制定并落实人员岗位责任制、在职教育培训等各项规章制度。</w:t>
      </w: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420" w:firstLineChars="200"/>
        <w:jc w:val="both"/>
        <w:textAlignment w:val="auto"/>
        <w:outlineLvl w:val="9"/>
      </w:pP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420" w:firstLineChars="200"/>
        <w:jc w:val="both"/>
        <w:textAlignment w:val="auto"/>
        <w:outlineLvl w:val="9"/>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firstLineChars="200"/>
        <w:jc w:val="both"/>
        <w:textAlignment w:val="auto"/>
        <w:outlineLvl w:val="9"/>
        <w:rPr>
          <w:rFonts w:hint="eastAsia" w:ascii="黑体" w:hAnsi="宋体" w:eastAsia="黑体" w:cs="黑体"/>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firstLineChars="200"/>
        <w:jc w:val="both"/>
        <w:textAlignment w:val="auto"/>
        <w:outlineLvl w:val="9"/>
        <w:rPr>
          <w:rFonts w:hint="eastAsia" w:ascii="黑体" w:hAnsi="宋体" w:eastAsia="黑体" w:cs="黑体"/>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firstLineChars="200"/>
        <w:jc w:val="both"/>
        <w:textAlignment w:val="auto"/>
        <w:outlineLvl w:val="9"/>
        <w:rPr>
          <w:rFonts w:hint="eastAsia" w:ascii="黑体" w:hAnsi="宋体" w:eastAsia="黑体" w:cs="黑体"/>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firstLineChars="200"/>
        <w:jc w:val="both"/>
        <w:textAlignment w:val="auto"/>
        <w:outlineLvl w:val="9"/>
        <w:rPr>
          <w:rFonts w:hint="eastAsia" w:ascii="黑体" w:hAnsi="宋体" w:eastAsia="黑体" w:cs="黑体"/>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firstLineChars="200"/>
        <w:jc w:val="both"/>
        <w:textAlignment w:val="auto"/>
        <w:outlineLvl w:val="9"/>
        <w:rPr>
          <w:rFonts w:hint="eastAsia" w:ascii="黑体" w:hAnsi="宋体" w:eastAsia="黑体" w:cs="黑体"/>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firstLineChars="200"/>
        <w:jc w:val="both"/>
        <w:textAlignment w:val="auto"/>
        <w:outlineLvl w:val="9"/>
        <w:rPr>
          <w:rFonts w:hint="eastAsia" w:ascii="仿宋" w:hAnsi="仿宋" w:eastAsia="仿宋" w:cs="仿宋"/>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firstLineChars="200"/>
        <w:jc w:val="both"/>
        <w:textAlignment w:val="auto"/>
        <w:outlineLvl w:val="9"/>
        <w:rPr>
          <w:rFonts w:hint="eastAsia" w:ascii="仿宋" w:hAnsi="仿宋" w:eastAsia="仿宋" w:cs="仿宋"/>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firstLineChars="200"/>
        <w:jc w:val="both"/>
        <w:textAlignment w:val="auto"/>
        <w:outlineLvl w:val="9"/>
        <w:rPr>
          <w:rFonts w:hint="eastAsia" w:ascii="仿宋" w:hAnsi="仿宋" w:eastAsia="仿宋" w:cs="仿宋"/>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firstLineChars="200"/>
        <w:jc w:val="both"/>
        <w:textAlignment w:val="auto"/>
        <w:outlineLvl w:val="9"/>
        <w:rPr>
          <w:rFonts w:hint="eastAsia" w:ascii="仿宋" w:hAnsi="仿宋" w:eastAsia="仿宋" w:cs="仿宋"/>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firstLineChars="200"/>
        <w:jc w:val="both"/>
        <w:textAlignment w:val="auto"/>
        <w:outlineLvl w:val="9"/>
        <w:rPr>
          <w:rFonts w:hint="eastAsia" w:ascii="仿宋" w:hAnsi="仿宋" w:eastAsia="仿宋" w:cs="仿宋"/>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leftChars="0" w:right="0" w:firstLine="640" w:firstLineChars="200"/>
        <w:jc w:val="both"/>
        <w:textAlignment w:val="auto"/>
        <w:outlineLvl w:val="9"/>
        <w:rPr>
          <w:rFonts w:hint="eastAsia" w:ascii="仿宋" w:hAnsi="仿宋" w:eastAsia="仿宋" w:cs="仿宋"/>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right="0"/>
        <w:jc w:val="both"/>
        <w:textAlignment w:val="auto"/>
        <w:outlineLvl w:val="9"/>
        <w:rPr>
          <w:rFonts w:hint="eastAsia" w:ascii="黑体" w:hAnsi="黑体" w:eastAsia="黑体" w:cs="黑体"/>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right="0"/>
        <w:jc w:val="both"/>
        <w:textAlignment w:val="auto"/>
        <w:outlineLvl w:val="9"/>
        <w:rPr>
          <w:rFonts w:hint="eastAsia" w:ascii="黑体" w:hAnsi="黑体" w:eastAsia="黑体" w:cs="黑体"/>
          <w:kern w:val="0"/>
          <w:sz w:val="32"/>
          <w:szCs w:val="32"/>
          <w:shd w:val="clear" w:fill="FFFFFF"/>
          <w:lang w:val="en-US" w:eastAsia="zh-CN" w:bidi="ar"/>
        </w:rPr>
      </w:pPr>
      <w:r>
        <w:rPr>
          <w:rFonts w:hint="eastAsia" w:ascii="黑体" w:hAnsi="黑体" w:eastAsia="黑体" w:cs="黑体"/>
          <w:kern w:val="0"/>
          <w:sz w:val="32"/>
          <w:szCs w:val="32"/>
          <w:shd w:val="clear" w:fill="FFFFFF"/>
          <w:lang w:val="en-US" w:eastAsia="zh-CN" w:bidi="ar"/>
        </w:rPr>
        <w:t>附件</w:t>
      </w:r>
      <w:r>
        <w:rPr>
          <w:rFonts w:hint="eastAsia" w:ascii="仿宋_GB2312" w:hAnsi="仿宋_GB2312" w:eastAsia="仿宋_GB2312" w:cs="仿宋_GB2312"/>
          <w:kern w:val="0"/>
          <w:sz w:val="32"/>
          <w:szCs w:val="32"/>
          <w:shd w:val="clear" w:fill="FFFFFF"/>
          <w:lang w:val="en-US" w:eastAsia="zh-CN" w:bidi="ar"/>
        </w:rPr>
        <w:t>3</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right="0"/>
        <w:jc w:val="center"/>
        <w:textAlignment w:val="auto"/>
        <w:outlineLvl w:val="9"/>
        <w:rPr>
          <w:rFonts w:hint="eastAsia" w:ascii="方正小标宋_GBK" w:hAnsi="方正小标宋_GBK" w:eastAsia="方正小标宋_GBK" w:cs="方正小标宋_GBK"/>
          <w:kern w:val="0"/>
          <w:sz w:val="44"/>
          <w:szCs w:val="44"/>
          <w:shd w:val="clear" w:fill="FFFFFF"/>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700" w:lineRule="exact"/>
        <w:ind w:right="0"/>
        <w:jc w:val="center"/>
        <w:textAlignment w:val="auto"/>
        <w:outlineLvl w:val="9"/>
        <w:rPr>
          <w:rFonts w:hint="eastAsia" w:ascii="方正小标宋_GBK" w:hAnsi="方正小标宋_GBK" w:eastAsia="方正小标宋_GBK" w:cs="方正小标宋_GBK"/>
          <w:kern w:val="0"/>
          <w:sz w:val="44"/>
          <w:szCs w:val="44"/>
          <w:shd w:val="clear" w:fill="FFFFFF"/>
          <w:lang w:val="en-US" w:eastAsia="zh-CN" w:bidi="ar"/>
        </w:rPr>
      </w:pPr>
      <w:r>
        <w:rPr>
          <w:rFonts w:hint="eastAsia" w:ascii="方正小标宋_GBK" w:hAnsi="方正小标宋_GBK" w:eastAsia="方正小标宋_GBK" w:cs="方正小标宋_GBK"/>
          <w:kern w:val="0"/>
          <w:sz w:val="44"/>
          <w:szCs w:val="44"/>
          <w:shd w:val="clear" w:fill="FFFFFF"/>
          <w:lang w:val="en-US" w:eastAsia="zh-CN" w:bidi="ar"/>
        </w:rPr>
        <w:t>郏县示范化中医药特色村卫生室建设</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700" w:lineRule="exact"/>
        <w:ind w:right="0"/>
        <w:jc w:val="center"/>
        <w:textAlignment w:val="auto"/>
        <w:outlineLvl w:val="9"/>
        <w:rPr>
          <w:rFonts w:hint="eastAsia" w:ascii="方正小标宋_GBK" w:hAnsi="方正小标宋_GBK" w:eastAsia="方正小标宋_GBK" w:cs="方正小标宋_GBK"/>
          <w:kern w:val="0"/>
          <w:sz w:val="44"/>
          <w:szCs w:val="44"/>
          <w:shd w:val="clear" w:fill="FFFFFF"/>
          <w:lang w:val="en-US" w:eastAsia="zh-CN" w:bidi="ar"/>
        </w:rPr>
      </w:pPr>
      <w:r>
        <w:rPr>
          <w:rFonts w:hint="eastAsia" w:ascii="方正小标宋_GBK" w:hAnsi="方正小标宋_GBK" w:eastAsia="方正小标宋_GBK" w:cs="方正小标宋_GBK"/>
          <w:kern w:val="0"/>
          <w:sz w:val="44"/>
          <w:szCs w:val="44"/>
          <w:shd w:val="clear" w:fill="FFFFFF"/>
          <w:lang w:val="en-US" w:eastAsia="zh-CN" w:bidi="ar"/>
        </w:rPr>
        <w:t>基本标准</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firstLine="600" w:firstLineChars="200"/>
        <w:jc w:val="both"/>
        <w:textAlignment w:val="auto"/>
        <w:outlineLvl w:val="9"/>
        <w:rPr>
          <w:rFonts w:hint="eastAsia"/>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8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达到河南省标准化村卫生室建设标准的要求，同时达到以下标准的，可加挂“郏县示范化中医药特色村卫生室”标牌（标牌样式按统一标准要求制作）。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80" w:lineRule="exact"/>
        <w:ind w:left="0" w:leftChars="0" w:right="0" w:firstLine="640" w:firstLineChars="200"/>
        <w:jc w:val="both"/>
        <w:textAlignment w:val="auto"/>
        <w:outlineLvl w:val="9"/>
        <w:rPr>
          <w:sz w:val="32"/>
          <w:szCs w:val="32"/>
        </w:rPr>
      </w:pPr>
      <w:r>
        <w:rPr>
          <w:rFonts w:hint="eastAsia" w:ascii="黑体" w:hAnsi="宋体" w:eastAsia="黑体" w:cs="黑体"/>
          <w:kern w:val="0"/>
          <w:sz w:val="32"/>
          <w:szCs w:val="32"/>
          <w:shd w:val="clear" w:fill="FFFFFF"/>
          <w:lang w:val="en-US" w:eastAsia="zh-CN" w:bidi="ar"/>
        </w:rPr>
        <w:t>一、中医诊室设置</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8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一）面积应与业务需求相适应。村卫生室面积不低于100平方米，中医诊断室不低于15平方米，中医理疗室不低于20平方米，外部环境、内部装饰体现中医药文化特色，诊区内设施要采用中式风格，融入中医元素。</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8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（二）配备针灸器具、火罐、刮痧板、脉诊包、电针仪、TDP神灯、按摩治疗床等6种以上中医诊疗设备。</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80" w:lineRule="exact"/>
        <w:ind w:left="0" w:leftChars="0" w:right="0" w:firstLine="640" w:firstLineChars="200"/>
        <w:jc w:val="both"/>
        <w:textAlignment w:val="auto"/>
        <w:outlineLvl w:val="9"/>
        <w:rPr>
          <w:sz w:val="32"/>
          <w:szCs w:val="32"/>
        </w:rPr>
      </w:pPr>
      <w:r>
        <w:rPr>
          <w:rFonts w:hint="eastAsia" w:ascii="黑体" w:hAnsi="宋体" w:eastAsia="黑体" w:cs="黑体"/>
          <w:kern w:val="0"/>
          <w:sz w:val="32"/>
          <w:szCs w:val="32"/>
          <w:shd w:val="clear" w:fill="FFFFFF"/>
          <w:lang w:val="en-US" w:eastAsia="zh-CN" w:bidi="ar"/>
        </w:rPr>
        <w:t>二、中医药人员配备</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8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村卫生室至少有2名乡村医生，至少应配备1名以上中医药服务为主或能中会西的执业助理医师或乡村医生，有条件的应配备执业助理以上资格的中医类别医师。</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8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kern w:val="0"/>
          <w:sz w:val="32"/>
          <w:szCs w:val="32"/>
          <w:shd w:val="clear" w:fill="FFFFFF"/>
          <w:lang w:val="en-US" w:eastAsia="zh-CN" w:bidi="ar"/>
        </w:rPr>
        <w:t>三、中药药事服务</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80" w:lineRule="exact"/>
        <w:ind w:left="0" w:leftChars="0" w:right="0" w:firstLine="640" w:firstLineChars="200"/>
        <w:jc w:val="both"/>
        <w:textAlignment w:val="auto"/>
        <w:outlineLvl w:val="9"/>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（一）配备中成药不少于100种。</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80" w:lineRule="exact"/>
        <w:ind w:left="0" w:leftChars="0" w:right="0" w:firstLine="640" w:firstLineChars="200"/>
        <w:jc w:val="both"/>
        <w:textAlignment w:val="auto"/>
        <w:outlineLvl w:val="9"/>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二）配备中药饮片不少于100种，调剂区面积应与业务需求相适应。配备中药饮片柜（药斗）、药架（药品柜）、调剂台、药戥、电子秤、冷藏柜等，其中中药饮片柜（药斗）结构要规范合理，并具有防虫蛀、防腐蚀、防潮湿等功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（三）有条件的可提供中药煎药服务，也可与卫生院、社区卫生服务中心、中医医院或有合格资质的药品经营企业合作，采用互联网、物联网等途径，提供中药饮片配送、代煎代送等服务。</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kern w:val="0"/>
          <w:sz w:val="32"/>
          <w:szCs w:val="32"/>
          <w:shd w:val="clear" w:fill="FFFFFF"/>
          <w:lang w:val="en-US" w:eastAsia="zh-CN" w:bidi="ar"/>
        </w:rPr>
        <w:t>四、中医医疗和康复服务</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（一）开展针刺、艾灸、刮痧、拔罐、推拿、敷熨熏浴等6类以上中医药适宜技术服务。</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（二）中医诊疗人次占总诊疗人次的30%以上；中医处方（包含中药饮片、中成药和非药物处方）占处方总数的30%以上，做到处方书写规范，门诊登记完整。</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（三）应用中医药康复手段，结合现代理疗方法和中医药理论方法，对中风后遗症、肢残等疾病进行康复治疗。</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（四）坚持综合运用中医药诊疗方法，积极使用中医药适宜技术，提高基层常见病多发病的中医临床疗效。</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（五）充分发挥中医药特色优势，积极参与传染病等突发公共卫生事件的预防控制和救治工作。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kern w:val="0"/>
          <w:sz w:val="32"/>
          <w:szCs w:val="32"/>
          <w:shd w:val="clear" w:fill="FFFFFF"/>
          <w:lang w:val="en-US" w:eastAsia="zh-CN" w:bidi="ar"/>
        </w:rPr>
        <w:t>五、中医预防保健服务</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（一）规范开展公共卫生中医药健康管理服务，目标人群覆盖率不低于国家基本要求。</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（二）运用中医药知识对孕产妇、高血压和2型糖尿病等患者开展不少于3种慢性病的健康管理指导。</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 xml:space="preserve">（三）运用中医药知识在饮食起居、情志调摄、食疗药膳、运动锻练等方面，对居民开展养生保健知识宣传等中医药健康教育，占健康教育内容的50%以上。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kern w:val="0"/>
          <w:sz w:val="32"/>
          <w:szCs w:val="32"/>
          <w:shd w:val="clear" w:fill="FFFFFF"/>
          <w:lang w:val="en-US" w:eastAsia="zh-CN" w:bidi="ar"/>
        </w:rPr>
        <w:t>六、规章制度执行</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（一）认真实施国家基本药物制度，严格中药饮片、中成药的使用管理。执行中医药临床技术操作规范等相关标准规范。</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（二）建立工作考核评价制度，将中医药基本医疗、中医药健康管理服务、中医药适宜技术使用等情况，纳入人员年度工作目标和绩效考核内容。</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76"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（三）制定并落实人员岗位责任制、在职教育培训等各项规章制度。</w:t>
      </w: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420" w:firstLineChars="200"/>
        <w:jc w:val="both"/>
        <w:textAlignment w:val="auto"/>
        <w:outlineLvl w:val="9"/>
      </w:pP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420" w:firstLineChars="200"/>
        <w:jc w:val="both"/>
        <w:textAlignment w:val="auto"/>
        <w:outlineLvl w:val="9"/>
      </w:pP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420" w:firstLineChars="200"/>
        <w:jc w:val="both"/>
        <w:textAlignment w:val="auto"/>
        <w:outlineLvl w:val="9"/>
      </w:pP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420" w:firstLineChars="200"/>
        <w:jc w:val="both"/>
        <w:textAlignment w:val="auto"/>
        <w:outlineLvl w:val="9"/>
      </w:pP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420" w:firstLineChars="200"/>
        <w:jc w:val="both"/>
        <w:textAlignment w:val="auto"/>
        <w:outlineLvl w:val="9"/>
      </w:pP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420" w:firstLineChars="200"/>
        <w:jc w:val="both"/>
        <w:textAlignment w:val="auto"/>
        <w:outlineLvl w:val="9"/>
      </w:pP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420" w:firstLineChars="200"/>
        <w:jc w:val="both"/>
        <w:textAlignment w:val="auto"/>
        <w:outlineLvl w:val="9"/>
      </w:pP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420" w:firstLineChars="200"/>
        <w:jc w:val="both"/>
        <w:textAlignment w:val="auto"/>
        <w:outlineLvl w:val="9"/>
      </w:pP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420" w:firstLineChars="200"/>
        <w:jc w:val="both"/>
        <w:textAlignment w:val="auto"/>
        <w:outlineLvl w:val="9"/>
      </w:pP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420" w:firstLineChars="200"/>
        <w:jc w:val="both"/>
        <w:textAlignment w:val="auto"/>
        <w:outlineLvl w:val="9"/>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right="0"/>
        <w:jc w:val="both"/>
        <w:textAlignment w:val="auto"/>
        <w:outlineLvl w:val="9"/>
        <w:rPr>
          <w:rFonts w:hint="eastAsia" w:ascii="仿宋_GB2312" w:hAnsi="仿宋_GB2312" w:eastAsia="仿宋_GB2312" w:cs="仿宋_GB2312"/>
          <w:kern w:val="0"/>
          <w:sz w:val="32"/>
          <w:szCs w:val="32"/>
          <w:shd w:val="clear" w:fill="FFFFFF"/>
          <w:lang w:val="en-US" w:eastAsia="zh-CN" w:bidi="ar"/>
        </w:rPr>
      </w:pPr>
      <w:r>
        <w:rPr>
          <w:rFonts w:hint="eastAsia" w:ascii="黑体" w:hAnsi="黑体" w:eastAsia="黑体" w:cs="黑体"/>
          <w:kern w:val="0"/>
          <w:sz w:val="32"/>
          <w:szCs w:val="32"/>
          <w:shd w:val="clear" w:fill="FFFFFF"/>
          <w:lang w:val="en-US" w:eastAsia="zh-CN" w:bidi="ar"/>
        </w:rPr>
        <w:t>附件</w:t>
      </w:r>
      <w:r>
        <w:rPr>
          <w:rFonts w:hint="eastAsia" w:ascii="仿宋_GB2312" w:hAnsi="仿宋_GB2312" w:eastAsia="仿宋_GB2312" w:cs="仿宋_GB2312"/>
          <w:kern w:val="0"/>
          <w:sz w:val="32"/>
          <w:szCs w:val="32"/>
          <w:shd w:val="clear" w:fill="FFFFFF"/>
          <w:lang w:val="en-US" w:eastAsia="zh-CN" w:bidi="ar"/>
        </w:rPr>
        <w:t>4</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lang w:val="en-US" w:eastAsia="zh-CN"/>
        </w:rPr>
      </w:pPr>
    </w:p>
    <w:tbl>
      <w:tblPr>
        <w:tblStyle w:val="7"/>
        <w:tblpPr w:leftFromText="180" w:rightFromText="180" w:vertAnchor="text" w:horzAnchor="page" w:tblpXSpec="center" w:tblpY="1134"/>
        <w:tblOverlap w:val="never"/>
        <w:tblW w:w="9195" w:type="dxa"/>
        <w:jc w:val="center"/>
        <w:shd w:val="clear" w:color="auto" w:fill="auto"/>
        <w:tblLayout w:type="autofit"/>
        <w:tblCellMar>
          <w:top w:w="0" w:type="dxa"/>
          <w:left w:w="108" w:type="dxa"/>
          <w:bottom w:w="0" w:type="dxa"/>
          <w:right w:w="108" w:type="dxa"/>
        </w:tblCellMar>
      </w:tblPr>
      <w:tblGrid>
        <w:gridCol w:w="2475"/>
        <w:gridCol w:w="6720"/>
      </w:tblGrid>
      <w:tr>
        <w:tblPrEx>
          <w:tblCellMar>
            <w:top w:w="0" w:type="dxa"/>
            <w:left w:w="108" w:type="dxa"/>
            <w:bottom w:w="0" w:type="dxa"/>
            <w:right w:w="108" w:type="dxa"/>
          </w:tblCellMar>
        </w:tblPrEx>
        <w:trPr>
          <w:trHeight w:val="509" w:hRule="atLeast"/>
          <w:jc w:val="center"/>
        </w:trPr>
        <w:tc>
          <w:tcPr>
            <w:tcW w:w="24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40" w:lineRule="exact"/>
              <w:ind w:right="0"/>
              <w:jc w:val="center"/>
              <w:textAlignment w:val="auto"/>
              <w:outlineLvl w:val="9"/>
            </w:pPr>
            <w:r>
              <w:rPr>
                <w:rFonts w:hint="eastAsia" w:ascii="黑体" w:hAnsi="宋体" w:eastAsia="黑体" w:cs="黑体"/>
                <w:color w:val="000000"/>
                <w:kern w:val="0"/>
                <w:sz w:val="28"/>
                <w:szCs w:val="28"/>
                <w:lang w:val="en-US" w:eastAsia="zh-CN" w:bidi="ar"/>
              </w:rPr>
              <w:t>分 类</w:t>
            </w:r>
          </w:p>
        </w:tc>
        <w:tc>
          <w:tcPr>
            <w:tcW w:w="67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40" w:lineRule="exact"/>
              <w:ind w:right="0"/>
              <w:jc w:val="center"/>
              <w:textAlignment w:val="auto"/>
              <w:outlineLvl w:val="9"/>
            </w:pPr>
            <w:r>
              <w:rPr>
                <w:rFonts w:hint="eastAsia" w:ascii="黑体" w:hAnsi="宋体" w:eastAsia="黑体" w:cs="黑体"/>
                <w:color w:val="000000"/>
                <w:kern w:val="0"/>
                <w:sz w:val="28"/>
                <w:szCs w:val="28"/>
                <w:lang w:val="en-US" w:eastAsia="zh-CN" w:bidi="ar"/>
              </w:rPr>
              <w:t>设备名称</w:t>
            </w:r>
          </w:p>
        </w:tc>
      </w:tr>
      <w:tr>
        <w:tblPrEx>
          <w:shd w:val="clear" w:color="auto" w:fill="auto"/>
          <w:tblCellMar>
            <w:top w:w="0" w:type="dxa"/>
            <w:left w:w="108" w:type="dxa"/>
            <w:bottom w:w="0" w:type="dxa"/>
            <w:right w:w="108" w:type="dxa"/>
          </w:tblCellMar>
        </w:tblPrEx>
        <w:trPr>
          <w:trHeight w:val="402" w:hRule="atLeast"/>
          <w:jc w:val="center"/>
        </w:trPr>
        <w:tc>
          <w:tcPr>
            <w:tcW w:w="24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center"/>
              <w:textAlignment w:val="auto"/>
              <w:outlineLvl w:val="9"/>
            </w:pPr>
            <w:r>
              <w:rPr>
                <w:rFonts w:hint="eastAsia" w:ascii="仿宋" w:hAnsi="仿宋" w:eastAsia="仿宋" w:cs="仿宋"/>
                <w:color w:val="000000"/>
                <w:kern w:val="0"/>
                <w:sz w:val="28"/>
                <w:szCs w:val="28"/>
                <w:lang w:val="en-US" w:eastAsia="zh-CN" w:bidi="ar"/>
              </w:rPr>
              <w:t>诊断设备</w:t>
            </w:r>
          </w:p>
        </w:tc>
        <w:tc>
          <w:tcPr>
            <w:tcW w:w="67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left"/>
              <w:textAlignment w:val="auto"/>
              <w:outlineLvl w:val="9"/>
            </w:pPr>
            <w:r>
              <w:rPr>
                <w:rFonts w:hint="eastAsia" w:ascii="仿宋" w:hAnsi="仿宋" w:eastAsia="仿宋" w:cs="仿宋"/>
                <w:color w:val="000000"/>
                <w:kern w:val="0"/>
                <w:sz w:val="28"/>
                <w:szCs w:val="28"/>
                <w:lang w:val="en-US" w:eastAsia="zh-CN" w:bidi="ar"/>
              </w:rPr>
              <w:t>中医四诊设备、中医体质辨识设备</w:t>
            </w:r>
          </w:p>
        </w:tc>
      </w:tr>
      <w:tr>
        <w:tblPrEx>
          <w:shd w:val="clear" w:color="auto" w:fill="auto"/>
          <w:tblCellMar>
            <w:top w:w="0" w:type="dxa"/>
            <w:left w:w="108" w:type="dxa"/>
            <w:bottom w:w="0" w:type="dxa"/>
            <w:right w:w="108" w:type="dxa"/>
          </w:tblCellMar>
        </w:tblPrEx>
        <w:trPr>
          <w:trHeight w:val="402" w:hRule="atLeast"/>
          <w:jc w:val="center"/>
        </w:trPr>
        <w:tc>
          <w:tcPr>
            <w:tcW w:w="24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center"/>
              <w:textAlignment w:val="auto"/>
              <w:outlineLvl w:val="9"/>
            </w:pPr>
            <w:r>
              <w:rPr>
                <w:rFonts w:hint="eastAsia" w:ascii="仿宋" w:hAnsi="仿宋" w:eastAsia="仿宋" w:cs="仿宋"/>
                <w:color w:val="000000"/>
                <w:kern w:val="0"/>
                <w:sz w:val="28"/>
                <w:szCs w:val="28"/>
                <w:lang w:val="en-US" w:eastAsia="zh-CN" w:bidi="ar"/>
              </w:rPr>
              <w:t>针疗设备</w:t>
            </w:r>
          </w:p>
        </w:tc>
        <w:tc>
          <w:tcPr>
            <w:tcW w:w="67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left"/>
              <w:textAlignment w:val="auto"/>
              <w:outlineLvl w:val="9"/>
            </w:pPr>
            <w:r>
              <w:rPr>
                <w:rFonts w:hint="eastAsia" w:ascii="仿宋" w:hAnsi="仿宋" w:eastAsia="仿宋" w:cs="仿宋"/>
                <w:color w:val="000000"/>
                <w:kern w:val="0"/>
                <w:sz w:val="28"/>
                <w:szCs w:val="28"/>
                <w:lang w:val="en-US" w:eastAsia="zh-CN" w:bidi="ar"/>
              </w:rPr>
              <w:t>各类针具、电针治疗设备</w:t>
            </w:r>
          </w:p>
        </w:tc>
      </w:tr>
      <w:tr>
        <w:tblPrEx>
          <w:shd w:val="clear" w:color="auto" w:fill="auto"/>
          <w:tblCellMar>
            <w:top w:w="0" w:type="dxa"/>
            <w:left w:w="108" w:type="dxa"/>
            <w:bottom w:w="0" w:type="dxa"/>
            <w:right w:w="108" w:type="dxa"/>
          </w:tblCellMar>
        </w:tblPrEx>
        <w:trPr>
          <w:trHeight w:val="402" w:hRule="atLeast"/>
          <w:jc w:val="center"/>
        </w:trPr>
        <w:tc>
          <w:tcPr>
            <w:tcW w:w="24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center"/>
              <w:textAlignment w:val="auto"/>
              <w:outlineLvl w:val="9"/>
            </w:pPr>
            <w:r>
              <w:rPr>
                <w:rFonts w:hint="eastAsia" w:ascii="仿宋" w:hAnsi="仿宋" w:eastAsia="仿宋" w:cs="仿宋"/>
                <w:color w:val="000000"/>
                <w:kern w:val="0"/>
                <w:sz w:val="28"/>
                <w:szCs w:val="28"/>
                <w:lang w:val="en-US" w:eastAsia="zh-CN" w:bidi="ar"/>
              </w:rPr>
              <w:t>灸疗设备</w:t>
            </w:r>
          </w:p>
        </w:tc>
        <w:tc>
          <w:tcPr>
            <w:tcW w:w="67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left"/>
              <w:textAlignment w:val="auto"/>
              <w:outlineLvl w:val="9"/>
            </w:pPr>
            <w:r>
              <w:rPr>
                <w:rFonts w:hint="eastAsia" w:ascii="仿宋" w:hAnsi="仿宋" w:eastAsia="仿宋" w:cs="仿宋"/>
                <w:color w:val="000000"/>
                <w:kern w:val="0"/>
                <w:sz w:val="28"/>
                <w:szCs w:val="28"/>
                <w:lang w:val="en-US" w:eastAsia="zh-CN" w:bidi="ar"/>
              </w:rPr>
              <w:t>灸疗器具、艾灸仪</w:t>
            </w:r>
          </w:p>
        </w:tc>
      </w:tr>
      <w:tr>
        <w:tblPrEx>
          <w:shd w:val="clear" w:color="auto" w:fill="auto"/>
          <w:tblCellMar>
            <w:top w:w="0" w:type="dxa"/>
            <w:left w:w="108" w:type="dxa"/>
            <w:bottom w:w="0" w:type="dxa"/>
            <w:right w:w="108" w:type="dxa"/>
          </w:tblCellMar>
        </w:tblPrEx>
        <w:trPr>
          <w:trHeight w:val="402" w:hRule="atLeast"/>
          <w:jc w:val="center"/>
        </w:trPr>
        <w:tc>
          <w:tcPr>
            <w:tcW w:w="24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center"/>
              <w:textAlignment w:val="auto"/>
              <w:outlineLvl w:val="9"/>
            </w:pPr>
            <w:r>
              <w:rPr>
                <w:rFonts w:hint="eastAsia" w:ascii="仿宋" w:hAnsi="仿宋" w:eastAsia="仿宋" w:cs="仿宋"/>
                <w:color w:val="000000"/>
                <w:kern w:val="0"/>
                <w:sz w:val="28"/>
                <w:szCs w:val="28"/>
                <w:lang w:val="en-US" w:eastAsia="zh-CN" w:bidi="ar"/>
              </w:rPr>
              <w:t>火罐</w:t>
            </w:r>
          </w:p>
        </w:tc>
        <w:tc>
          <w:tcPr>
            <w:tcW w:w="67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left"/>
              <w:textAlignment w:val="auto"/>
              <w:outlineLvl w:val="9"/>
            </w:pPr>
            <w:r>
              <w:rPr>
                <w:rFonts w:hint="eastAsia" w:ascii="仿宋" w:hAnsi="仿宋" w:eastAsia="仿宋" w:cs="仿宋"/>
                <w:color w:val="000000"/>
                <w:kern w:val="0"/>
                <w:sz w:val="28"/>
                <w:szCs w:val="28"/>
                <w:lang w:val="en-US" w:eastAsia="zh-CN" w:bidi="ar"/>
              </w:rPr>
              <w:t>火罐</w:t>
            </w:r>
          </w:p>
        </w:tc>
      </w:tr>
      <w:tr>
        <w:tblPrEx>
          <w:shd w:val="clear" w:color="auto" w:fill="auto"/>
          <w:tblCellMar>
            <w:top w:w="0" w:type="dxa"/>
            <w:left w:w="108" w:type="dxa"/>
            <w:bottom w:w="0" w:type="dxa"/>
            <w:right w:w="108" w:type="dxa"/>
          </w:tblCellMar>
        </w:tblPrEx>
        <w:trPr>
          <w:trHeight w:val="402" w:hRule="atLeast"/>
          <w:jc w:val="center"/>
        </w:trPr>
        <w:tc>
          <w:tcPr>
            <w:tcW w:w="24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center"/>
              <w:textAlignment w:val="auto"/>
              <w:outlineLvl w:val="9"/>
            </w:pPr>
            <w:r>
              <w:rPr>
                <w:rFonts w:hint="eastAsia" w:ascii="仿宋" w:hAnsi="仿宋" w:eastAsia="仿宋" w:cs="仿宋"/>
                <w:color w:val="000000"/>
                <w:kern w:val="0"/>
                <w:sz w:val="28"/>
                <w:szCs w:val="28"/>
                <w:lang w:val="en-US" w:eastAsia="zh-CN" w:bidi="ar"/>
              </w:rPr>
              <w:t>刮痧板</w:t>
            </w:r>
          </w:p>
        </w:tc>
        <w:tc>
          <w:tcPr>
            <w:tcW w:w="67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left"/>
              <w:textAlignment w:val="auto"/>
              <w:outlineLvl w:val="9"/>
            </w:pPr>
            <w:r>
              <w:rPr>
                <w:rFonts w:hint="eastAsia" w:ascii="仿宋" w:hAnsi="仿宋" w:eastAsia="仿宋" w:cs="仿宋"/>
                <w:color w:val="000000"/>
                <w:kern w:val="0"/>
                <w:sz w:val="28"/>
                <w:szCs w:val="28"/>
                <w:lang w:val="en-US" w:eastAsia="zh-CN" w:bidi="ar"/>
              </w:rPr>
              <w:t>刮痧板</w:t>
            </w:r>
          </w:p>
        </w:tc>
      </w:tr>
      <w:tr>
        <w:tblPrEx>
          <w:shd w:val="clear" w:color="auto" w:fill="auto"/>
          <w:tblCellMar>
            <w:top w:w="0" w:type="dxa"/>
            <w:left w:w="108" w:type="dxa"/>
            <w:bottom w:w="0" w:type="dxa"/>
            <w:right w:w="108" w:type="dxa"/>
          </w:tblCellMar>
        </w:tblPrEx>
        <w:trPr>
          <w:trHeight w:val="525" w:hRule="atLeast"/>
          <w:jc w:val="center"/>
        </w:trPr>
        <w:tc>
          <w:tcPr>
            <w:tcW w:w="24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right="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中药熏洗设备</w:t>
            </w:r>
          </w:p>
        </w:tc>
        <w:tc>
          <w:tcPr>
            <w:tcW w:w="6720" w:type="dxa"/>
            <w:vMerge w:val="restart"/>
            <w:tcBorders>
              <w:top w:val="nil"/>
              <w:left w:val="nil"/>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right="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中药熏洗设备、中药离子导入设备、中药雾化吸入设备、中药透药设备</w:t>
            </w:r>
          </w:p>
        </w:tc>
      </w:tr>
      <w:tr>
        <w:tblPrEx>
          <w:shd w:val="clear" w:color="auto" w:fill="auto"/>
          <w:tblCellMar>
            <w:top w:w="0" w:type="dxa"/>
            <w:left w:w="108" w:type="dxa"/>
            <w:bottom w:w="0" w:type="dxa"/>
            <w:right w:w="108" w:type="dxa"/>
          </w:tblCellMar>
        </w:tblPrEx>
        <w:trPr>
          <w:trHeight w:val="312" w:hRule="atLeast"/>
          <w:jc w:val="center"/>
        </w:trPr>
        <w:tc>
          <w:tcPr>
            <w:tcW w:w="24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360" w:firstLineChars="200"/>
              <w:jc w:val="center"/>
              <w:textAlignment w:val="auto"/>
              <w:outlineLvl w:val="9"/>
              <w:rPr>
                <w:rFonts w:hint="eastAsia" w:ascii="微软雅黑" w:hAnsi="微软雅黑" w:eastAsia="微软雅黑" w:cs="微软雅黑"/>
                <w:sz w:val="18"/>
                <w:szCs w:val="18"/>
              </w:rPr>
            </w:pPr>
          </w:p>
        </w:tc>
        <w:tc>
          <w:tcPr>
            <w:tcW w:w="6720" w:type="dxa"/>
            <w:vMerge w:val="continue"/>
            <w:tcBorders>
              <w:top w:val="nil"/>
              <w:left w:val="nil"/>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360" w:firstLineChars="200"/>
              <w:jc w:val="left"/>
              <w:textAlignment w:val="auto"/>
              <w:outlineLvl w:val="9"/>
              <w:rPr>
                <w:rFonts w:hint="eastAsia" w:ascii="微软雅黑" w:hAnsi="微软雅黑" w:eastAsia="微软雅黑" w:cs="微软雅黑"/>
                <w:sz w:val="18"/>
                <w:szCs w:val="18"/>
              </w:rPr>
            </w:pPr>
          </w:p>
        </w:tc>
      </w:tr>
      <w:tr>
        <w:tblPrEx>
          <w:shd w:val="clear" w:color="auto" w:fill="auto"/>
          <w:tblCellMar>
            <w:top w:w="0" w:type="dxa"/>
            <w:left w:w="108" w:type="dxa"/>
            <w:bottom w:w="0" w:type="dxa"/>
            <w:right w:w="108" w:type="dxa"/>
          </w:tblCellMar>
        </w:tblPrEx>
        <w:trPr>
          <w:trHeight w:val="402" w:hRule="atLeast"/>
          <w:jc w:val="center"/>
        </w:trPr>
        <w:tc>
          <w:tcPr>
            <w:tcW w:w="24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center"/>
              <w:textAlignment w:val="auto"/>
              <w:outlineLvl w:val="9"/>
            </w:pPr>
            <w:r>
              <w:rPr>
                <w:rFonts w:hint="eastAsia" w:ascii="仿宋" w:hAnsi="仿宋" w:eastAsia="仿宋" w:cs="仿宋"/>
                <w:color w:val="000000"/>
                <w:kern w:val="0"/>
                <w:sz w:val="28"/>
                <w:szCs w:val="28"/>
                <w:lang w:val="en-US" w:eastAsia="zh-CN" w:bidi="ar"/>
              </w:rPr>
              <w:t>牵引设备</w:t>
            </w:r>
          </w:p>
        </w:tc>
        <w:tc>
          <w:tcPr>
            <w:tcW w:w="67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left"/>
              <w:textAlignment w:val="auto"/>
              <w:outlineLvl w:val="9"/>
            </w:pPr>
            <w:r>
              <w:rPr>
                <w:rFonts w:hint="eastAsia" w:ascii="仿宋" w:hAnsi="仿宋" w:eastAsia="仿宋" w:cs="仿宋"/>
                <w:color w:val="000000"/>
                <w:kern w:val="0"/>
                <w:sz w:val="28"/>
                <w:szCs w:val="28"/>
                <w:lang w:val="en-US" w:eastAsia="zh-CN" w:bidi="ar"/>
              </w:rPr>
              <w:t>颈椎牵引设备、腰椎牵引设备、多功能牵引设备</w:t>
            </w:r>
          </w:p>
        </w:tc>
      </w:tr>
      <w:tr>
        <w:tblPrEx>
          <w:shd w:val="clear" w:color="auto" w:fill="auto"/>
          <w:tblCellMar>
            <w:top w:w="0" w:type="dxa"/>
            <w:left w:w="108" w:type="dxa"/>
            <w:bottom w:w="0" w:type="dxa"/>
            <w:right w:w="108" w:type="dxa"/>
          </w:tblCellMar>
        </w:tblPrEx>
        <w:trPr>
          <w:trHeight w:val="485" w:hRule="atLeast"/>
          <w:jc w:val="center"/>
        </w:trPr>
        <w:tc>
          <w:tcPr>
            <w:tcW w:w="24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center"/>
              <w:textAlignment w:val="auto"/>
              <w:outlineLvl w:val="9"/>
            </w:pPr>
            <w:r>
              <w:rPr>
                <w:rFonts w:hint="eastAsia" w:ascii="仿宋" w:hAnsi="仿宋" w:eastAsia="仿宋" w:cs="仿宋"/>
                <w:color w:val="000000"/>
                <w:kern w:val="0"/>
                <w:sz w:val="28"/>
                <w:szCs w:val="28"/>
                <w:lang w:val="en-US" w:eastAsia="zh-CN" w:bidi="ar"/>
              </w:rPr>
              <w:t>治疗床</w:t>
            </w:r>
          </w:p>
        </w:tc>
        <w:tc>
          <w:tcPr>
            <w:tcW w:w="67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left"/>
              <w:textAlignment w:val="auto"/>
              <w:outlineLvl w:val="9"/>
            </w:pPr>
            <w:r>
              <w:rPr>
                <w:rFonts w:hint="eastAsia" w:ascii="仿宋" w:hAnsi="仿宋" w:eastAsia="仿宋" w:cs="仿宋"/>
                <w:color w:val="000000"/>
                <w:kern w:val="0"/>
                <w:sz w:val="28"/>
                <w:szCs w:val="28"/>
                <w:lang w:val="en-US" w:eastAsia="zh-CN" w:bidi="ar"/>
              </w:rPr>
              <w:t>针灸治疗床、推拿治疗床、多功能治疗床</w:t>
            </w:r>
          </w:p>
        </w:tc>
      </w:tr>
      <w:tr>
        <w:tblPrEx>
          <w:shd w:val="clear" w:color="auto" w:fill="auto"/>
          <w:tblCellMar>
            <w:top w:w="0" w:type="dxa"/>
            <w:left w:w="108" w:type="dxa"/>
            <w:bottom w:w="0" w:type="dxa"/>
            <w:right w:w="108" w:type="dxa"/>
          </w:tblCellMar>
        </w:tblPrEx>
        <w:trPr>
          <w:trHeight w:val="402" w:hRule="atLeast"/>
          <w:jc w:val="center"/>
        </w:trPr>
        <w:tc>
          <w:tcPr>
            <w:tcW w:w="24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center"/>
              <w:textAlignment w:val="auto"/>
              <w:outlineLvl w:val="9"/>
            </w:pPr>
            <w:r>
              <w:rPr>
                <w:rFonts w:hint="eastAsia" w:ascii="仿宋" w:hAnsi="仿宋" w:eastAsia="仿宋" w:cs="仿宋"/>
                <w:color w:val="000000"/>
                <w:kern w:val="0"/>
                <w:sz w:val="28"/>
                <w:szCs w:val="28"/>
                <w:lang w:val="en-US" w:eastAsia="zh-CN" w:bidi="ar"/>
              </w:rPr>
              <w:t>中医光疗设备</w:t>
            </w:r>
          </w:p>
        </w:tc>
        <w:tc>
          <w:tcPr>
            <w:tcW w:w="67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left"/>
              <w:textAlignment w:val="auto"/>
              <w:outlineLvl w:val="9"/>
            </w:pPr>
            <w:r>
              <w:rPr>
                <w:rFonts w:hint="eastAsia" w:ascii="仿宋" w:hAnsi="仿宋" w:eastAsia="仿宋" w:cs="仿宋"/>
                <w:color w:val="000000"/>
                <w:kern w:val="0"/>
                <w:sz w:val="28"/>
                <w:szCs w:val="28"/>
                <w:lang w:val="en-US" w:eastAsia="zh-CN" w:bidi="ar"/>
              </w:rPr>
              <w:t>中医光疗设备</w:t>
            </w:r>
          </w:p>
        </w:tc>
      </w:tr>
      <w:tr>
        <w:tblPrEx>
          <w:shd w:val="clear" w:color="auto" w:fill="auto"/>
          <w:tblCellMar>
            <w:top w:w="0" w:type="dxa"/>
            <w:left w:w="108" w:type="dxa"/>
            <w:bottom w:w="0" w:type="dxa"/>
            <w:right w:w="108" w:type="dxa"/>
          </w:tblCellMar>
        </w:tblPrEx>
        <w:trPr>
          <w:trHeight w:val="402" w:hRule="atLeast"/>
          <w:jc w:val="center"/>
        </w:trPr>
        <w:tc>
          <w:tcPr>
            <w:tcW w:w="24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center"/>
              <w:textAlignment w:val="auto"/>
              <w:outlineLvl w:val="9"/>
            </w:pPr>
            <w:r>
              <w:rPr>
                <w:rFonts w:hint="eastAsia" w:ascii="仿宋" w:hAnsi="仿宋" w:eastAsia="仿宋" w:cs="仿宋"/>
                <w:color w:val="000000"/>
                <w:kern w:val="0"/>
                <w:sz w:val="28"/>
                <w:szCs w:val="28"/>
                <w:lang w:val="en-US" w:eastAsia="zh-CN" w:bidi="ar"/>
              </w:rPr>
              <w:t>中医超声治疗设备</w:t>
            </w:r>
          </w:p>
        </w:tc>
        <w:tc>
          <w:tcPr>
            <w:tcW w:w="67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left"/>
              <w:textAlignment w:val="auto"/>
              <w:outlineLvl w:val="9"/>
            </w:pPr>
            <w:r>
              <w:rPr>
                <w:rFonts w:hint="eastAsia" w:ascii="仿宋" w:hAnsi="仿宋" w:eastAsia="仿宋" w:cs="仿宋"/>
                <w:color w:val="000000"/>
                <w:kern w:val="0"/>
                <w:sz w:val="28"/>
                <w:szCs w:val="28"/>
                <w:lang w:val="en-US" w:eastAsia="zh-CN" w:bidi="ar"/>
              </w:rPr>
              <w:t>中医超声治疗设备</w:t>
            </w:r>
          </w:p>
        </w:tc>
      </w:tr>
      <w:tr>
        <w:tblPrEx>
          <w:shd w:val="clear" w:color="auto" w:fill="auto"/>
          <w:tblCellMar>
            <w:top w:w="0" w:type="dxa"/>
            <w:left w:w="108" w:type="dxa"/>
            <w:bottom w:w="0" w:type="dxa"/>
            <w:right w:w="108" w:type="dxa"/>
          </w:tblCellMar>
        </w:tblPrEx>
        <w:trPr>
          <w:trHeight w:val="485" w:hRule="atLeast"/>
          <w:jc w:val="center"/>
        </w:trPr>
        <w:tc>
          <w:tcPr>
            <w:tcW w:w="24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center"/>
              <w:textAlignment w:val="auto"/>
              <w:outlineLvl w:val="9"/>
            </w:pPr>
            <w:r>
              <w:rPr>
                <w:rFonts w:hint="eastAsia" w:ascii="仿宋" w:hAnsi="仿宋" w:eastAsia="仿宋" w:cs="仿宋"/>
                <w:color w:val="000000"/>
                <w:kern w:val="0"/>
                <w:sz w:val="28"/>
                <w:szCs w:val="28"/>
                <w:lang w:val="en-US" w:eastAsia="zh-CN" w:bidi="ar"/>
              </w:rPr>
              <w:t>中医电疗设备</w:t>
            </w:r>
          </w:p>
        </w:tc>
        <w:tc>
          <w:tcPr>
            <w:tcW w:w="67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left"/>
              <w:textAlignment w:val="auto"/>
              <w:outlineLvl w:val="9"/>
            </w:pPr>
            <w:r>
              <w:rPr>
                <w:rFonts w:hint="eastAsia" w:ascii="仿宋" w:hAnsi="仿宋" w:eastAsia="仿宋" w:cs="仿宋"/>
                <w:color w:val="000000"/>
                <w:kern w:val="0"/>
                <w:sz w:val="28"/>
                <w:szCs w:val="28"/>
                <w:lang w:val="en-US" w:eastAsia="zh-CN" w:bidi="ar"/>
              </w:rPr>
              <w:t>高频治疗设备、中频治疗设备、低频治疗设备</w:t>
            </w:r>
          </w:p>
        </w:tc>
      </w:tr>
      <w:tr>
        <w:tblPrEx>
          <w:shd w:val="clear" w:color="auto" w:fill="auto"/>
          <w:tblCellMar>
            <w:top w:w="0" w:type="dxa"/>
            <w:left w:w="108" w:type="dxa"/>
            <w:bottom w:w="0" w:type="dxa"/>
            <w:right w:w="108" w:type="dxa"/>
          </w:tblCellMar>
        </w:tblPrEx>
        <w:trPr>
          <w:trHeight w:val="542" w:hRule="atLeast"/>
          <w:jc w:val="center"/>
        </w:trPr>
        <w:tc>
          <w:tcPr>
            <w:tcW w:w="24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center"/>
              <w:textAlignment w:val="auto"/>
              <w:outlineLvl w:val="9"/>
            </w:pPr>
            <w:r>
              <w:rPr>
                <w:rFonts w:hint="eastAsia" w:ascii="仿宋" w:hAnsi="仿宋" w:eastAsia="仿宋" w:cs="仿宋"/>
                <w:color w:val="000000"/>
                <w:kern w:val="0"/>
                <w:sz w:val="28"/>
                <w:szCs w:val="28"/>
                <w:lang w:val="en-US" w:eastAsia="zh-CN" w:bidi="ar"/>
              </w:rPr>
              <w:t>中医磁疗设备</w:t>
            </w:r>
          </w:p>
        </w:tc>
        <w:tc>
          <w:tcPr>
            <w:tcW w:w="67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left"/>
              <w:textAlignment w:val="auto"/>
              <w:outlineLvl w:val="9"/>
            </w:pPr>
            <w:r>
              <w:rPr>
                <w:rFonts w:hint="eastAsia" w:ascii="仿宋" w:hAnsi="仿宋" w:eastAsia="仿宋" w:cs="仿宋"/>
                <w:color w:val="000000"/>
                <w:kern w:val="0"/>
                <w:sz w:val="28"/>
                <w:szCs w:val="28"/>
                <w:lang w:val="en-US" w:eastAsia="zh-CN" w:bidi="ar"/>
              </w:rPr>
              <w:t>特定电磁波治疗设备（TDP神灯）、穴位磁疗设备</w:t>
            </w:r>
          </w:p>
        </w:tc>
      </w:tr>
      <w:tr>
        <w:tblPrEx>
          <w:shd w:val="clear" w:color="auto" w:fill="auto"/>
          <w:tblCellMar>
            <w:top w:w="0" w:type="dxa"/>
            <w:left w:w="108" w:type="dxa"/>
            <w:bottom w:w="0" w:type="dxa"/>
            <w:right w:w="108" w:type="dxa"/>
          </w:tblCellMar>
        </w:tblPrEx>
        <w:trPr>
          <w:trHeight w:val="402" w:hRule="atLeast"/>
          <w:jc w:val="center"/>
        </w:trPr>
        <w:tc>
          <w:tcPr>
            <w:tcW w:w="24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center"/>
              <w:textAlignment w:val="auto"/>
              <w:outlineLvl w:val="9"/>
            </w:pPr>
            <w:r>
              <w:rPr>
                <w:rFonts w:hint="eastAsia" w:ascii="仿宋" w:hAnsi="仿宋" w:eastAsia="仿宋" w:cs="仿宋"/>
                <w:color w:val="000000"/>
                <w:kern w:val="0"/>
                <w:sz w:val="28"/>
                <w:szCs w:val="28"/>
                <w:lang w:val="en-US" w:eastAsia="zh-CN" w:bidi="ar"/>
              </w:rPr>
              <w:t>中医热疗设备</w:t>
            </w:r>
          </w:p>
        </w:tc>
        <w:tc>
          <w:tcPr>
            <w:tcW w:w="67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left"/>
              <w:textAlignment w:val="auto"/>
              <w:outlineLvl w:val="9"/>
            </w:pPr>
            <w:r>
              <w:rPr>
                <w:rFonts w:hint="eastAsia" w:ascii="仿宋" w:hAnsi="仿宋" w:eastAsia="仿宋" w:cs="仿宋"/>
                <w:color w:val="000000"/>
                <w:kern w:val="0"/>
                <w:sz w:val="28"/>
                <w:szCs w:val="28"/>
                <w:lang w:val="en-US" w:eastAsia="zh-CN" w:bidi="ar"/>
              </w:rPr>
              <w:t>蜡疗设备、热敷（干、湿、陶瓷）装置</w:t>
            </w:r>
          </w:p>
        </w:tc>
      </w:tr>
      <w:tr>
        <w:tblPrEx>
          <w:shd w:val="clear" w:color="auto" w:fill="auto"/>
          <w:tblCellMar>
            <w:top w:w="0" w:type="dxa"/>
            <w:left w:w="108" w:type="dxa"/>
            <w:bottom w:w="0" w:type="dxa"/>
            <w:right w:w="108" w:type="dxa"/>
          </w:tblCellMar>
        </w:tblPrEx>
        <w:trPr>
          <w:trHeight w:val="740" w:hRule="atLeast"/>
          <w:jc w:val="center"/>
        </w:trPr>
        <w:tc>
          <w:tcPr>
            <w:tcW w:w="24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center"/>
              <w:textAlignment w:val="auto"/>
              <w:outlineLvl w:val="9"/>
            </w:pPr>
            <w:r>
              <w:rPr>
                <w:rFonts w:hint="eastAsia" w:ascii="仿宋" w:hAnsi="仿宋" w:eastAsia="仿宋" w:cs="仿宋"/>
                <w:color w:val="000000"/>
                <w:kern w:val="0"/>
                <w:sz w:val="28"/>
                <w:szCs w:val="28"/>
                <w:lang w:val="en-US" w:eastAsia="zh-CN" w:bidi="ar"/>
              </w:rPr>
              <w:t>中药房设备</w:t>
            </w:r>
          </w:p>
        </w:tc>
        <w:tc>
          <w:tcPr>
            <w:tcW w:w="67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right="0"/>
              <w:jc w:val="left"/>
              <w:textAlignment w:val="auto"/>
              <w:outlineLvl w:val="9"/>
            </w:pPr>
            <w:r>
              <w:rPr>
                <w:rFonts w:hint="eastAsia" w:ascii="仿宋" w:hAnsi="仿宋" w:eastAsia="仿宋" w:cs="仿宋"/>
                <w:color w:val="000000"/>
                <w:kern w:val="0"/>
                <w:sz w:val="28"/>
                <w:szCs w:val="28"/>
                <w:lang w:val="en-US" w:eastAsia="zh-CN" w:bidi="ar"/>
              </w:rPr>
              <w:t>中药饮片柜（药斗）、药架（药品柜）、调剂台、药戥、电子秤、冷藏柜</w:t>
            </w:r>
          </w:p>
        </w:tc>
      </w:tr>
      <w:tr>
        <w:tblPrEx>
          <w:shd w:val="clear" w:color="auto" w:fill="auto"/>
          <w:tblCellMar>
            <w:top w:w="0" w:type="dxa"/>
            <w:left w:w="108" w:type="dxa"/>
            <w:bottom w:w="0" w:type="dxa"/>
            <w:right w:w="108" w:type="dxa"/>
          </w:tblCellMar>
        </w:tblPrEx>
        <w:trPr>
          <w:trHeight w:val="830" w:hRule="atLeast"/>
          <w:jc w:val="center"/>
        </w:trPr>
        <w:tc>
          <w:tcPr>
            <w:tcW w:w="24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center"/>
              <w:textAlignment w:val="auto"/>
              <w:outlineLvl w:val="9"/>
            </w:pPr>
            <w:r>
              <w:rPr>
                <w:rFonts w:hint="eastAsia" w:ascii="仿宋" w:hAnsi="仿宋" w:eastAsia="仿宋" w:cs="仿宋"/>
                <w:color w:val="000000"/>
                <w:kern w:val="0"/>
                <w:sz w:val="28"/>
                <w:szCs w:val="28"/>
                <w:lang w:val="en-US" w:eastAsia="zh-CN" w:bidi="ar"/>
              </w:rPr>
              <w:t>煎药室设备</w:t>
            </w:r>
          </w:p>
        </w:tc>
        <w:tc>
          <w:tcPr>
            <w:tcW w:w="6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right="0"/>
              <w:jc w:val="left"/>
              <w:textAlignment w:val="auto"/>
              <w:outlineLvl w:val="9"/>
            </w:pPr>
            <w:r>
              <w:rPr>
                <w:rFonts w:hint="eastAsia" w:ascii="仿宋" w:hAnsi="仿宋" w:eastAsia="仿宋" w:cs="仿宋"/>
                <w:color w:val="000000"/>
                <w:kern w:val="0"/>
                <w:sz w:val="28"/>
                <w:szCs w:val="28"/>
                <w:lang w:val="en-US" w:eastAsia="zh-CN" w:bidi="ar"/>
              </w:rPr>
              <w:t>中药煎煮壶（锅）、煎药机（符合二煎功能，含包装机）</w:t>
            </w:r>
          </w:p>
        </w:tc>
      </w:tr>
      <w:tr>
        <w:tblPrEx>
          <w:shd w:val="clear" w:color="auto" w:fill="auto"/>
          <w:tblCellMar>
            <w:top w:w="0" w:type="dxa"/>
            <w:left w:w="108" w:type="dxa"/>
            <w:bottom w:w="0" w:type="dxa"/>
            <w:right w:w="108" w:type="dxa"/>
          </w:tblCellMar>
        </w:tblPrEx>
        <w:trPr>
          <w:trHeight w:val="410" w:hRule="atLeast"/>
          <w:jc w:val="center"/>
        </w:trPr>
        <w:tc>
          <w:tcPr>
            <w:tcW w:w="24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center"/>
              <w:textAlignment w:val="auto"/>
              <w:outlineLvl w:val="9"/>
            </w:pPr>
            <w:r>
              <w:rPr>
                <w:rFonts w:hint="eastAsia" w:ascii="仿宋" w:hAnsi="仿宋" w:eastAsia="仿宋" w:cs="仿宋"/>
                <w:color w:val="000000"/>
                <w:kern w:val="0"/>
                <w:sz w:val="28"/>
                <w:szCs w:val="28"/>
                <w:lang w:val="en-US" w:eastAsia="zh-CN" w:bidi="ar"/>
              </w:rPr>
              <w:t>康复训练设备</w:t>
            </w:r>
          </w:p>
        </w:tc>
        <w:tc>
          <w:tcPr>
            <w:tcW w:w="6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right="0"/>
              <w:jc w:val="left"/>
              <w:textAlignment w:val="auto"/>
              <w:outlineLvl w:val="9"/>
            </w:pPr>
            <w:r>
              <w:rPr>
                <w:rFonts w:hint="eastAsia" w:ascii="仿宋" w:hAnsi="仿宋" w:eastAsia="仿宋" w:cs="仿宋"/>
                <w:color w:val="000000"/>
                <w:kern w:val="0"/>
                <w:sz w:val="28"/>
                <w:szCs w:val="28"/>
                <w:lang w:val="en-US" w:eastAsia="zh-CN" w:bidi="ar"/>
              </w:rPr>
              <w:t>训练床、训练用阶梯、平行杠、姿势镜等</w:t>
            </w:r>
          </w:p>
        </w:tc>
      </w:tr>
    </w:tbl>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40" w:lineRule="exact"/>
        <w:ind w:right="0"/>
        <w:jc w:val="center"/>
        <w:textAlignment w:val="auto"/>
        <w:outlineLvl w:val="9"/>
        <w:rPr>
          <w:rFonts w:hint="eastAsia" w:ascii="方正小标宋_GBK" w:hAnsi="方正小标宋_GBK" w:eastAsia="方正小标宋_GBK" w:cs="方正小标宋_GBK"/>
          <w:sz w:val="44"/>
          <w:szCs w:val="44"/>
        </w:rPr>
      </w:pPr>
      <w:r>
        <w:rPr>
          <w:rFonts w:hint="eastAsia"/>
          <w:lang w:val="en-US" w:eastAsia="zh-CN"/>
        </w:rPr>
        <w:tab/>
      </w:r>
      <w:r>
        <w:rPr>
          <w:rFonts w:hint="eastAsia" w:ascii="方正小标宋_GBK" w:hAnsi="方正小标宋_GBK" w:eastAsia="方正小标宋_GBK" w:cs="方正小标宋_GBK"/>
          <w:kern w:val="0"/>
          <w:sz w:val="44"/>
          <w:szCs w:val="44"/>
          <w:shd w:val="clear" w:fill="FFFFFF"/>
          <w:lang w:val="en-US" w:eastAsia="zh-CN" w:bidi="ar"/>
        </w:rPr>
        <w:t>郏县中医诊疗设备选配参考表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00" w:lineRule="exact"/>
        <w:ind w:right="0"/>
        <w:jc w:val="center"/>
        <w:textAlignment w:val="auto"/>
        <w:outlineLvl w:val="9"/>
        <w:rPr>
          <w:rFonts w:hint="eastAsia" w:ascii="方正小标宋_GBK" w:hAnsi="方正小标宋_GBK" w:eastAsia="方正小标宋_GBK" w:cs="方正小标宋_GBK"/>
          <w:sz w:val="44"/>
          <w:szCs w:val="44"/>
          <w:lang w:val="en-US" w:eastAsia="zh-CN"/>
        </w:rPr>
      </w:pPr>
    </w:p>
    <w:p>
      <w:pPr>
        <w:pStyle w:val="2"/>
        <w:ind w:left="0" w:leftChars="0" w:firstLine="0" w:firstLineChars="0"/>
        <w:rPr>
          <w:rFonts w:hint="eastAsia" w:ascii="黑体" w:hAnsi="黑体" w:eastAsia="黑体" w:cs="黑体"/>
          <w:sz w:val="32"/>
          <w:szCs w:val="32"/>
          <w:lang w:val="en-US" w:eastAsia="zh-CN"/>
        </w:rPr>
        <w:sectPr>
          <w:footerReference r:id="rId3" w:type="default"/>
          <w:footerReference r:id="rId4" w:type="even"/>
          <w:pgSz w:w="11906" w:h="16838"/>
          <w:pgMar w:top="2098" w:right="1474" w:bottom="1984" w:left="1587" w:header="851" w:footer="1559" w:gutter="0"/>
          <w:pgNumType w:fmt="decimal"/>
          <w:cols w:space="0" w:num="1"/>
          <w:rtlGutter w:val="0"/>
          <w:docGrid w:type="lines" w:linePitch="312" w:charSpace="0"/>
        </w:sectPr>
      </w:pPr>
    </w:p>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w:t>
      </w:r>
      <w:r>
        <w:rPr>
          <w:rFonts w:hint="eastAsia" w:ascii="仿宋_GB2312" w:hAnsi="仿宋_GB2312" w:eastAsia="仿宋_GB2312" w:cs="仿宋_GB2312"/>
          <w:sz w:val="32"/>
          <w:szCs w:val="32"/>
          <w:lang w:val="en-US" w:eastAsia="zh-CN"/>
        </w:rPr>
        <w:t>5</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2"/>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郏县中医药特色村卫生室评分表</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小标宋_GBK" w:hAnsi="方正小标宋_GBK" w:eastAsia="方正小标宋_GBK" w:cs="方正小标宋_GBK"/>
          <w:sz w:val="44"/>
          <w:szCs w:val="44"/>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乡镇（街道）：                             村卫生室名称：             得分：</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验收专家签名：</w:t>
      </w:r>
    </w:p>
    <w:tbl>
      <w:tblPr>
        <w:tblStyle w:val="8"/>
        <w:tblW w:w="14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4879"/>
        <w:gridCol w:w="5"/>
        <w:gridCol w:w="695"/>
        <w:gridCol w:w="3850"/>
        <w:gridCol w:w="3150"/>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24" w:type="dxa"/>
            <w:vAlign w:val="center"/>
          </w:tcPr>
          <w:p>
            <w:pPr>
              <w:bidi w:val="0"/>
              <w:jc w:val="center"/>
              <w:rPr>
                <w:lang w:val="en-US" w:eastAsia="zh-CN"/>
              </w:rPr>
            </w:pPr>
          </w:p>
        </w:tc>
        <w:tc>
          <w:tcPr>
            <w:tcW w:w="4879"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考核标准</w:t>
            </w:r>
          </w:p>
        </w:tc>
        <w:tc>
          <w:tcPr>
            <w:tcW w:w="700" w:type="dxa"/>
            <w:gridSpan w:val="2"/>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分值</w:t>
            </w:r>
          </w:p>
        </w:tc>
        <w:tc>
          <w:tcPr>
            <w:tcW w:w="3850"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评分标准</w:t>
            </w:r>
          </w:p>
        </w:tc>
        <w:tc>
          <w:tcPr>
            <w:tcW w:w="3150"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检查情况</w:t>
            </w:r>
          </w:p>
        </w:tc>
        <w:tc>
          <w:tcPr>
            <w:tcW w:w="716"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24" w:type="dxa"/>
            <w:vAlign w:val="top"/>
          </w:tcPr>
          <w:p>
            <w:pPr>
              <w:numPr>
                <w:ilvl w:val="0"/>
                <w:numId w:val="1"/>
              </w:num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基本</w:t>
            </w:r>
          </w:p>
          <w:p>
            <w:pPr>
              <w:numPr>
                <w:ilvl w:val="0"/>
                <w:numId w:val="0"/>
              </w:num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要求</w:t>
            </w:r>
          </w:p>
        </w:tc>
        <w:tc>
          <w:tcPr>
            <w:tcW w:w="4884" w:type="dxa"/>
            <w:gridSpan w:val="2"/>
            <w:vAlign w:val="top"/>
          </w:tcPr>
          <w:p>
            <w:p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达到我省标准化村卫生室建设标准</w:t>
            </w:r>
          </w:p>
        </w:tc>
        <w:tc>
          <w:tcPr>
            <w:tcW w:w="695" w:type="dxa"/>
            <w:vAlign w:val="top"/>
            <mc:AlternateContent>
              <mc:Choice Requires="wpsCustomData">
                <wpsCustomData:diagonals>
                  <wpsCustomData:diagonal from="0" to="20000">
                    <wpsCustomData:border w:val="single" w:color="auto" w:sz="4" w:space="0"/>
                  </wpsCustomData:diagonal>
                </wpsCustomData:diagonals>
              </mc:Choice>
            </mc:AlternateContent>
          </w:tcPr>
          <w:p>
            <w:pPr>
              <w:snapToGrid w:val="0"/>
              <w:spacing w:line="240" w:lineRule="auto"/>
              <w:jc w:val="left"/>
              <mc:AlternateContent>
                <mc:Choice Requires="wpsCustomData">
                  <wpsCustomData:diagonalParaType/>
                </mc:Choice>
              </mc:AlternateContent>
              <w:rPr>
                <w:rFonts w:hint="eastAsia" w:ascii="宋体" w:hAnsi="宋体" w:eastAsia="宋体" w:cs="宋体"/>
                <w:vertAlign w:val="baseline"/>
                <w:lang w:val="en-US" w:eastAsia="zh-CN"/>
              </w:rPr>
            </w:pPr>
          </w:p>
          <w:p>
            <w:pPr>
              <w:jc w:val="left"/>
              <w:rPr>
                <w:rFonts w:hint="eastAsia" w:ascii="宋体" w:hAnsi="宋体" w:eastAsia="宋体" w:cs="宋体"/>
                <w:vertAlign w:val="baseline"/>
                <w:lang w:val="en-US" w:eastAsia="zh-CN"/>
              </w:rPr>
            </w:pPr>
          </w:p>
        </w:tc>
        <w:tc>
          <w:tcPr>
            <w:tcW w:w="3850" w:type="dxa"/>
            <w:vAlign w:val="top"/>
          </w:tcPr>
          <w:p>
            <w:pPr>
              <w:jc w:val="left"/>
              <w:rPr>
                <w:rFonts w:hint="eastAsia" w:ascii="宋体" w:hAnsi="宋体" w:eastAsia="宋体" w:cs="宋体"/>
                <w:vertAlign w:val="baseline"/>
                <w:lang w:eastAsia="zh-CN"/>
              </w:rPr>
            </w:pPr>
            <w:r>
              <w:rPr>
                <w:rFonts w:hint="eastAsia" w:ascii="宋体" w:hAnsi="宋体" w:eastAsia="宋体" w:cs="宋体"/>
                <w:vertAlign w:val="baseline"/>
                <w:lang w:eastAsia="zh-CN"/>
              </w:rPr>
              <w:t>查看相关文件及标识牌。</w:t>
            </w:r>
          </w:p>
        </w:tc>
        <w:tc>
          <w:tcPr>
            <w:tcW w:w="3150" w:type="dxa"/>
            <w:vAlign w:val="top"/>
          </w:tcPr>
          <w:p>
            <w:pPr>
              <w:jc w:val="left"/>
              <w:rPr>
                <w:rFonts w:hint="eastAsia" w:ascii="宋体" w:hAnsi="宋体" w:eastAsia="宋体" w:cs="宋体"/>
                <w:vertAlign w:val="baseline"/>
                <w:lang w:eastAsia="zh-CN"/>
              </w:rPr>
            </w:pPr>
            <w:r>
              <w:rPr>
                <w:rFonts w:hint="eastAsia" w:ascii="宋体" w:hAnsi="宋体" w:eastAsia="宋体" w:cs="宋体"/>
                <w:vertAlign w:val="baseline"/>
                <w:lang w:eastAsia="zh-CN"/>
              </w:rPr>
              <w:t>相关文件：</w:t>
            </w:r>
          </w:p>
          <w:p>
            <w:pPr>
              <w:jc w:val="left"/>
              <w:rPr>
                <w:rFonts w:hint="eastAsia" w:ascii="宋体" w:hAnsi="宋体" w:eastAsia="宋体" w:cs="宋体"/>
                <w:vertAlign w:val="baseline"/>
                <w:lang w:eastAsia="zh-CN"/>
              </w:rPr>
            </w:pPr>
            <w:r>
              <w:rPr>
                <w:rFonts w:hint="eastAsia" w:ascii="宋体" w:hAnsi="宋体" w:eastAsia="宋体" w:cs="宋体"/>
                <w:vertAlign w:val="baseline"/>
                <w:lang w:eastAsia="zh-CN"/>
              </w:rPr>
              <w:t>标识牌：</w:t>
            </w:r>
          </w:p>
        </w:tc>
        <w:tc>
          <w:tcPr>
            <w:tcW w:w="716" w:type="dxa"/>
            <w:vAlign w:val="top"/>
            <mc:AlternateContent>
              <mc:Choice Requires="wpsCustomData">
                <wpsCustomData:diagonals>
                  <wpsCustomData:diagonal from="0" to="20000">
                    <wpsCustomData:border w:val="single" w:color="auto"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eastAsia" w:ascii="宋体" w:hAnsi="宋体" w:eastAsia="宋体" w:cs="宋体"/>
                <w:vertAlign w:val="baseline"/>
              </w:rPr>
            </w:pPr>
          </w:p>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4" w:type="dxa"/>
            <w:vMerge w:val="restart"/>
            <w:vAlign w:val="top"/>
          </w:tcPr>
          <w:p>
            <w:pPr>
              <w:jc w:val="center"/>
              <w:rPr>
                <w:rFonts w:hint="eastAsia" w:ascii="宋体" w:hAnsi="宋体" w:eastAsia="宋体" w:cs="宋体"/>
                <w:vertAlign w:val="baseline"/>
                <w:lang w:eastAsia="zh-CN"/>
              </w:rPr>
            </w:pPr>
          </w:p>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二、人员配备（</w:t>
            </w:r>
            <w:r>
              <w:rPr>
                <w:rFonts w:hint="eastAsia" w:ascii="宋体" w:hAnsi="宋体" w:eastAsia="宋体" w:cs="宋体"/>
                <w:vertAlign w:val="baseline"/>
                <w:lang w:val="en-US" w:eastAsia="zh-CN"/>
              </w:rPr>
              <w:t>6分</w:t>
            </w:r>
            <w:r>
              <w:rPr>
                <w:rFonts w:hint="eastAsia" w:ascii="宋体" w:hAnsi="宋体" w:eastAsia="宋体" w:cs="宋体"/>
                <w:vertAlign w:val="baseline"/>
                <w:lang w:eastAsia="zh-CN"/>
              </w:rPr>
              <w:t>）</w:t>
            </w:r>
          </w:p>
        </w:tc>
        <w:tc>
          <w:tcPr>
            <w:tcW w:w="4879" w:type="dxa"/>
            <w:vAlign w:val="top"/>
          </w:tcPr>
          <w:p>
            <w:p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1.所有乡村医生均达到中专以上学历</w:t>
            </w:r>
          </w:p>
        </w:tc>
        <w:tc>
          <w:tcPr>
            <w:tcW w:w="700" w:type="dxa"/>
            <w:gridSpan w:val="2"/>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3850" w:type="dxa"/>
            <w:vAlign w:val="top"/>
          </w:tcPr>
          <w:p>
            <w:pPr>
              <w:jc w:val="left"/>
              <w:rPr>
                <w:rFonts w:hint="eastAsia" w:ascii="宋体" w:hAnsi="宋体" w:eastAsia="宋体" w:cs="宋体"/>
                <w:vertAlign w:val="baseline"/>
                <w:lang w:val="en-US" w:eastAsia="zh-CN"/>
              </w:rPr>
            </w:pPr>
            <w:r>
              <w:rPr>
                <w:rFonts w:hint="eastAsia" w:ascii="宋体" w:hAnsi="宋体" w:eastAsia="宋体" w:cs="宋体"/>
                <w:vertAlign w:val="baseline"/>
                <w:lang w:eastAsia="zh-CN"/>
              </w:rPr>
              <w:t>不具备中专及以上学历每人扣</w:t>
            </w:r>
            <w:r>
              <w:rPr>
                <w:rFonts w:hint="eastAsia" w:ascii="宋体" w:hAnsi="宋体" w:eastAsia="宋体" w:cs="宋体"/>
                <w:vertAlign w:val="baseline"/>
                <w:lang w:val="en-US" w:eastAsia="zh-CN"/>
              </w:rPr>
              <w:t>1分。</w:t>
            </w:r>
          </w:p>
        </w:tc>
        <w:tc>
          <w:tcPr>
            <w:tcW w:w="3150" w:type="dxa"/>
            <w:vAlign w:val="top"/>
          </w:tcPr>
          <w:p>
            <w:pPr>
              <w:jc w:val="left"/>
              <w:rPr>
                <w:rFonts w:hint="eastAsia" w:ascii="宋体" w:hAnsi="宋体" w:eastAsia="宋体" w:cs="宋体"/>
                <w:vertAlign w:val="baseline"/>
                <w:lang w:eastAsia="zh-CN"/>
              </w:rPr>
            </w:pPr>
            <w:r>
              <w:rPr>
                <w:rFonts w:hint="eastAsia" w:ascii="宋体" w:hAnsi="宋体" w:eastAsia="宋体" w:cs="宋体"/>
                <w:vertAlign w:val="baseline"/>
                <w:lang w:eastAsia="zh-CN"/>
              </w:rPr>
              <w:t>学历情况：</w:t>
            </w:r>
          </w:p>
        </w:tc>
        <w:tc>
          <w:tcPr>
            <w:tcW w:w="716" w:type="dxa"/>
            <w:vAlign w:val="top"/>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4" w:type="dxa"/>
            <w:vMerge w:val="continue"/>
            <w:vAlign w:val="top"/>
          </w:tcPr>
          <w:p>
            <w:pPr>
              <w:jc w:val="center"/>
              <w:rPr>
                <w:rFonts w:hint="eastAsia" w:ascii="宋体" w:hAnsi="宋体" w:eastAsia="宋体" w:cs="宋体"/>
                <w:vertAlign w:val="baseline"/>
              </w:rPr>
            </w:pPr>
          </w:p>
        </w:tc>
        <w:tc>
          <w:tcPr>
            <w:tcW w:w="4879" w:type="dxa"/>
            <w:vAlign w:val="top"/>
          </w:tcPr>
          <w:p>
            <w:p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2.至少有1名以中医为主的乡村医生。</w:t>
            </w:r>
          </w:p>
        </w:tc>
        <w:tc>
          <w:tcPr>
            <w:tcW w:w="700" w:type="dxa"/>
            <w:gridSpan w:val="2"/>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3850" w:type="dxa"/>
            <w:vAlign w:val="top"/>
          </w:tcPr>
          <w:p>
            <w:pPr>
              <w:jc w:val="left"/>
              <w:rPr>
                <w:rFonts w:hint="eastAsia" w:ascii="宋体" w:hAnsi="宋体" w:eastAsia="宋体" w:cs="宋体"/>
                <w:vertAlign w:val="baseline"/>
                <w:lang w:val="en-US" w:eastAsia="zh-CN"/>
              </w:rPr>
            </w:pPr>
            <w:r>
              <w:rPr>
                <w:rFonts w:hint="eastAsia" w:ascii="宋体" w:hAnsi="宋体" w:eastAsia="宋体" w:cs="宋体"/>
                <w:vertAlign w:val="baseline"/>
                <w:lang w:eastAsia="zh-CN"/>
              </w:rPr>
              <w:t>无以中医为主的乡村医生扣</w:t>
            </w:r>
            <w:r>
              <w:rPr>
                <w:rFonts w:hint="eastAsia" w:ascii="宋体" w:hAnsi="宋体" w:eastAsia="宋体" w:cs="宋体"/>
                <w:vertAlign w:val="baseline"/>
                <w:lang w:val="en-US" w:eastAsia="zh-CN"/>
              </w:rPr>
              <w:t>2分。</w:t>
            </w:r>
          </w:p>
        </w:tc>
        <w:tc>
          <w:tcPr>
            <w:tcW w:w="3150" w:type="dxa"/>
            <w:vAlign w:val="top"/>
          </w:tcPr>
          <w:p>
            <w:pPr>
              <w:jc w:val="left"/>
              <w:rPr>
                <w:rFonts w:hint="eastAsia" w:ascii="宋体" w:hAnsi="宋体" w:eastAsia="宋体" w:cs="宋体"/>
                <w:vertAlign w:val="baseline"/>
                <w:lang w:eastAsia="zh-CN"/>
              </w:rPr>
            </w:pPr>
            <w:r>
              <w:rPr>
                <w:rFonts w:hint="eastAsia" w:ascii="宋体" w:hAnsi="宋体" w:eastAsia="宋体" w:cs="宋体"/>
                <w:vertAlign w:val="baseline"/>
                <w:lang w:eastAsia="zh-CN"/>
              </w:rPr>
              <w:t>以中医为主的乡医人数：</w:t>
            </w:r>
          </w:p>
        </w:tc>
        <w:tc>
          <w:tcPr>
            <w:tcW w:w="716" w:type="dxa"/>
            <w:vAlign w:val="top"/>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4" w:type="dxa"/>
            <w:vMerge w:val="continue"/>
            <w:vAlign w:val="top"/>
          </w:tcPr>
          <w:p>
            <w:pPr>
              <w:jc w:val="center"/>
              <w:rPr>
                <w:rFonts w:hint="eastAsia" w:ascii="宋体" w:hAnsi="宋体" w:eastAsia="宋体" w:cs="宋体"/>
                <w:vertAlign w:val="baseline"/>
              </w:rPr>
            </w:pPr>
          </w:p>
        </w:tc>
        <w:tc>
          <w:tcPr>
            <w:tcW w:w="4879" w:type="dxa"/>
            <w:vAlign w:val="top"/>
          </w:tcPr>
          <w:p>
            <w:pPr>
              <w:jc w:val="left"/>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3.在职人员有乡村医生证书、执业证书、聘书等。</w:t>
            </w:r>
          </w:p>
        </w:tc>
        <w:tc>
          <w:tcPr>
            <w:tcW w:w="700" w:type="dxa"/>
            <w:gridSpan w:val="2"/>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3850" w:type="dxa"/>
            <w:vAlign w:val="top"/>
          </w:tcPr>
          <w:p>
            <w:pPr>
              <w:jc w:val="left"/>
              <w:rPr>
                <w:rFonts w:hint="eastAsia" w:ascii="宋体" w:hAnsi="宋体" w:eastAsia="宋体" w:cs="宋体"/>
                <w:vertAlign w:val="baseline"/>
                <w:lang w:val="en-US" w:eastAsia="zh-CN"/>
              </w:rPr>
            </w:pPr>
            <w:r>
              <w:rPr>
                <w:rFonts w:hint="eastAsia" w:ascii="宋体" w:hAnsi="宋体" w:eastAsia="宋体" w:cs="宋体"/>
                <w:vertAlign w:val="baseline"/>
                <w:lang w:eastAsia="zh-CN"/>
              </w:rPr>
              <w:t>核对执业注册登记，未取得乡村医生执业证书等资格证每一人扣</w:t>
            </w:r>
            <w:r>
              <w:rPr>
                <w:rFonts w:hint="eastAsia" w:ascii="宋体" w:hAnsi="宋体" w:eastAsia="宋体" w:cs="宋体"/>
                <w:vertAlign w:val="baseline"/>
                <w:lang w:val="en-US" w:eastAsia="zh-CN"/>
              </w:rPr>
              <w:t>1分。</w:t>
            </w:r>
          </w:p>
        </w:tc>
        <w:tc>
          <w:tcPr>
            <w:tcW w:w="3150" w:type="dxa"/>
            <w:vAlign w:val="top"/>
          </w:tcPr>
          <w:p>
            <w:pPr>
              <w:jc w:val="left"/>
              <w:rPr>
                <w:rFonts w:hint="eastAsia" w:ascii="宋体" w:hAnsi="宋体" w:eastAsia="宋体" w:cs="宋体"/>
                <w:vertAlign w:val="baseline"/>
                <w:lang w:eastAsia="zh-CN"/>
              </w:rPr>
            </w:pPr>
            <w:r>
              <w:rPr>
                <w:rFonts w:hint="eastAsia" w:ascii="宋体" w:hAnsi="宋体" w:eastAsia="宋体" w:cs="宋体"/>
                <w:vertAlign w:val="baseline"/>
                <w:lang w:eastAsia="zh-CN"/>
              </w:rPr>
              <w:t>有执业证人数：</w:t>
            </w:r>
          </w:p>
        </w:tc>
        <w:tc>
          <w:tcPr>
            <w:tcW w:w="716" w:type="dxa"/>
            <w:vAlign w:val="top"/>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4" w:type="dxa"/>
            <w:vMerge w:val="restart"/>
            <w:vAlign w:val="top"/>
          </w:tcPr>
          <w:p>
            <w:pPr>
              <w:jc w:val="center"/>
              <w:rPr>
                <w:rFonts w:hint="eastAsia" w:ascii="宋体" w:hAnsi="宋体" w:eastAsia="宋体" w:cs="宋体"/>
                <w:vertAlign w:val="baseline"/>
                <w:lang w:eastAsia="zh-CN"/>
              </w:rPr>
            </w:pPr>
          </w:p>
          <w:p>
            <w:pPr>
              <w:jc w:val="center"/>
              <w:rPr>
                <w:rFonts w:hint="eastAsia" w:ascii="宋体" w:hAnsi="宋体" w:eastAsia="宋体" w:cs="宋体"/>
                <w:vertAlign w:val="baseline"/>
                <w:lang w:eastAsia="zh-CN"/>
              </w:rPr>
            </w:pPr>
          </w:p>
          <w:p>
            <w:pPr>
              <w:jc w:val="center"/>
              <w:rPr>
                <w:rFonts w:hint="eastAsia" w:ascii="宋体" w:hAnsi="宋体" w:eastAsia="宋体" w:cs="宋体"/>
                <w:vertAlign w:val="baseline"/>
                <w:lang w:eastAsia="zh-CN"/>
              </w:rPr>
            </w:pPr>
          </w:p>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三、设施设备（</w:t>
            </w:r>
            <w:r>
              <w:rPr>
                <w:rFonts w:hint="eastAsia" w:ascii="宋体" w:hAnsi="宋体" w:eastAsia="宋体" w:cs="宋体"/>
                <w:vertAlign w:val="baseline"/>
                <w:lang w:val="en-US" w:eastAsia="zh-CN"/>
              </w:rPr>
              <w:t>24分</w:t>
            </w:r>
            <w:r>
              <w:rPr>
                <w:rFonts w:hint="eastAsia" w:ascii="宋体" w:hAnsi="宋体" w:eastAsia="宋体" w:cs="宋体"/>
                <w:vertAlign w:val="baseline"/>
                <w:lang w:eastAsia="zh-CN"/>
              </w:rPr>
              <w:t>）</w:t>
            </w:r>
          </w:p>
        </w:tc>
        <w:tc>
          <w:tcPr>
            <w:tcW w:w="4879" w:type="dxa"/>
            <w:vAlign w:val="top"/>
          </w:tcPr>
          <w:p>
            <w:p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1.卫生室建筑面积不小于80平方米</w:t>
            </w:r>
          </w:p>
        </w:tc>
        <w:tc>
          <w:tcPr>
            <w:tcW w:w="700" w:type="dxa"/>
            <w:gridSpan w:val="2"/>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3850" w:type="dxa"/>
            <w:vAlign w:val="top"/>
          </w:tcPr>
          <w:p>
            <w:pPr>
              <w:jc w:val="left"/>
              <w:rPr>
                <w:rFonts w:hint="eastAsia" w:ascii="宋体" w:hAnsi="宋体" w:eastAsia="宋体" w:cs="宋体"/>
                <w:vertAlign w:val="baseline"/>
                <w:lang w:val="en-US" w:eastAsia="zh-CN"/>
              </w:rPr>
            </w:pPr>
            <w:r>
              <w:rPr>
                <w:rFonts w:hint="eastAsia" w:ascii="宋体" w:hAnsi="宋体" w:eastAsia="宋体" w:cs="宋体"/>
                <w:vertAlign w:val="baseline"/>
                <w:lang w:eastAsia="zh-CN"/>
              </w:rPr>
              <w:t>现场查看，建筑面积少于</w:t>
            </w:r>
            <w:r>
              <w:rPr>
                <w:rFonts w:hint="eastAsia" w:ascii="宋体" w:hAnsi="宋体" w:eastAsia="宋体" w:cs="宋体"/>
                <w:vertAlign w:val="baseline"/>
                <w:lang w:val="en-US" w:eastAsia="zh-CN"/>
              </w:rPr>
              <w:t>80平方米，每减少10平方米扣2分。</w:t>
            </w:r>
          </w:p>
        </w:tc>
        <w:tc>
          <w:tcPr>
            <w:tcW w:w="3150" w:type="dxa"/>
            <w:vAlign w:val="top"/>
          </w:tcPr>
          <w:p>
            <w:pPr>
              <w:jc w:val="left"/>
              <w:rPr>
                <w:rFonts w:hint="eastAsia" w:ascii="宋体" w:hAnsi="宋体" w:eastAsia="宋体" w:cs="宋体"/>
                <w:vertAlign w:val="baseline"/>
                <w:lang w:eastAsia="zh-CN"/>
              </w:rPr>
            </w:pPr>
            <w:r>
              <w:rPr>
                <w:rFonts w:hint="eastAsia" w:ascii="宋体" w:hAnsi="宋体" w:eastAsia="宋体" w:cs="宋体"/>
                <w:vertAlign w:val="baseline"/>
                <w:lang w:eastAsia="zh-CN"/>
              </w:rPr>
              <w:t>房屋面积：</w:t>
            </w:r>
          </w:p>
        </w:tc>
        <w:tc>
          <w:tcPr>
            <w:tcW w:w="716" w:type="dxa"/>
            <w:vAlign w:val="top"/>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4" w:type="dxa"/>
            <w:vMerge w:val="continue"/>
            <w:vAlign w:val="top"/>
          </w:tcPr>
          <w:p>
            <w:pPr>
              <w:jc w:val="center"/>
              <w:rPr>
                <w:rFonts w:hint="eastAsia" w:ascii="宋体" w:hAnsi="宋体" w:eastAsia="宋体" w:cs="宋体"/>
                <w:vertAlign w:val="baseline"/>
                <w:lang w:eastAsia="zh-CN"/>
              </w:rPr>
            </w:pPr>
          </w:p>
        </w:tc>
        <w:tc>
          <w:tcPr>
            <w:tcW w:w="4879" w:type="dxa"/>
            <w:vAlign w:val="top"/>
          </w:tcPr>
          <w:p>
            <w:p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2.卫生室室内外干净整洁；物品摆放有序，标识统一；有中医药文化元素，中医药文化氛围浓郁。</w:t>
            </w:r>
          </w:p>
        </w:tc>
        <w:tc>
          <w:tcPr>
            <w:tcW w:w="700" w:type="dxa"/>
            <w:gridSpan w:val="2"/>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w:t>
            </w:r>
          </w:p>
        </w:tc>
        <w:tc>
          <w:tcPr>
            <w:tcW w:w="3850" w:type="dxa"/>
            <w:vAlign w:val="top"/>
          </w:tcPr>
          <w:p>
            <w:pPr>
              <w:jc w:val="left"/>
              <w:rPr>
                <w:rFonts w:hint="eastAsia" w:ascii="宋体" w:hAnsi="宋体" w:eastAsia="宋体" w:cs="宋体"/>
                <w:vertAlign w:val="baseline"/>
                <w:lang w:eastAsia="zh-CN"/>
              </w:rPr>
            </w:pPr>
            <w:r>
              <w:rPr>
                <w:rFonts w:hint="eastAsia" w:ascii="宋体" w:hAnsi="宋体" w:eastAsia="宋体" w:cs="宋体"/>
                <w:vertAlign w:val="baseline"/>
                <w:lang w:eastAsia="zh-CN"/>
              </w:rPr>
              <w:t>每一项做不到扣</w:t>
            </w:r>
            <w:r>
              <w:rPr>
                <w:rFonts w:hint="eastAsia" w:ascii="宋体" w:hAnsi="宋体" w:eastAsia="宋体" w:cs="宋体"/>
                <w:vertAlign w:val="baseline"/>
                <w:lang w:val="en-US" w:eastAsia="zh-CN"/>
              </w:rPr>
              <w:t>3分。</w:t>
            </w:r>
          </w:p>
        </w:tc>
        <w:tc>
          <w:tcPr>
            <w:tcW w:w="3150" w:type="dxa"/>
            <w:vAlign w:val="top"/>
          </w:tcPr>
          <w:p>
            <w:pPr>
              <w:jc w:val="left"/>
              <w:rPr>
                <w:rFonts w:hint="eastAsia" w:ascii="宋体" w:hAnsi="宋体" w:eastAsia="宋体" w:cs="宋体"/>
                <w:vertAlign w:val="baseline"/>
                <w:lang w:eastAsia="zh-CN"/>
              </w:rPr>
            </w:pPr>
            <w:r>
              <w:rPr>
                <w:rFonts w:hint="eastAsia" w:ascii="宋体" w:hAnsi="宋体" w:eastAsia="宋体" w:cs="宋体"/>
                <w:vertAlign w:val="baseline"/>
                <w:lang w:eastAsia="zh-CN"/>
              </w:rPr>
              <w:t>干净整洁情况：</w:t>
            </w:r>
          </w:p>
          <w:p>
            <w:pPr>
              <w:jc w:val="left"/>
              <w:rPr>
                <w:rFonts w:hint="eastAsia" w:ascii="宋体" w:hAnsi="宋体" w:eastAsia="宋体" w:cs="宋体"/>
                <w:vertAlign w:val="baseline"/>
                <w:lang w:eastAsia="zh-CN"/>
              </w:rPr>
            </w:pPr>
            <w:r>
              <w:rPr>
                <w:rFonts w:hint="eastAsia" w:ascii="宋体" w:hAnsi="宋体" w:eastAsia="宋体" w:cs="宋体"/>
                <w:vertAlign w:val="baseline"/>
                <w:lang w:eastAsia="zh-CN"/>
              </w:rPr>
              <w:t>物品摆放和标识情况：</w:t>
            </w:r>
          </w:p>
          <w:p>
            <w:pPr>
              <w:jc w:val="left"/>
              <w:rPr>
                <w:rFonts w:hint="eastAsia" w:ascii="宋体" w:hAnsi="宋体" w:eastAsia="宋体" w:cs="宋体"/>
                <w:vertAlign w:val="baseline"/>
                <w:lang w:eastAsia="zh-CN"/>
              </w:rPr>
            </w:pPr>
            <w:r>
              <w:rPr>
                <w:rFonts w:hint="eastAsia" w:ascii="宋体" w:hAnsi="宋体" w:eastAsia="宋体" w:cs="宋体"/>
                <w:vertAlign w:val="baseline"/>
                <w:lang w:eastAsia="zh-CN"/>
              </w:rPr>
              <w:t>中医药氛围情况：</w:t>
            </w:r>
          </w:p>
        </w:tc>
        <w:tc>
          <w:tcPr>
            <w:tcW w:w="716" w:type="dxa"/>
            <w:vAlign w:val="top"/>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4" w:type="dxa"/>
            <w:vMerge w:val="continue"/>
            <w:vAlign w:val="top"/>
          </w:tcPr>
          <w:p>
            <w:pPr>
              <w:jc w:val="center"/>
              <w:rPr>
                <w:rFonts w:hint="eastAsia" w:ascii="宋体" w:hAnsi="宋体" w:eastAsia="宋体" w:cs="宋体"/>
                <w:vertAlign w:val="baseline"/>
              </w:rPr>
            </w:pPr>
          </w:p>
        </w:tc>
        <w:tc>
          <w:tcPr>
            <w:tcW w:w="4879" w:type="dxa"/>
            <w:vAlign w:val="top"/>
          </w:tcPr>
          <w:p>
            <w:p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3.中医诊断室面积不小于10平方米，中医理疗室面积不小于15平方米。</w:t>
            </w:r>
          </w:p>
        </w:tc>
        <w:tc>
          <w:tcPr>
            <w:tcW w:w="700" w:type="dxa"/>
            <w:gridSpan w:val="2"/>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3850" w:type="dxa"/>
            <w:vAlign w:val="top"/>
          </w:tcPr>
          <w:p>
            <w:pPr>
              <w:jc w:val="left"/>
              <w:rPr>
                <w:rFonts w:hint="eastAsia" w:ascii="宋体" w:hAnsi="宋体" w:eastAsia="宋体" w:cs="宋体"/>
                <w:vertAlign w:val="baseline"/>
                <w:lang w:val="en-US" w:eastAsia="zh-CN"/>
              </w:rPr>
            </w:pPr>
            <w:r>
              <w:rPr>
                <w:rFonts w:hint="eastAsia" w:ascii="宋体" w:hAnsi="宋体" w:eastAsia="宋体" w:cs="宋体"/>
                <w:vertAlign w:val="baseline"/>
                <w:lang w:eastAsia="zh-CN"/>
              </w:rPr>
              <w:t>中医诊断室</w:t>
            </w:r>
            <w:r>
              <w:rPr>
                <w:rFonts w:hint="eastAsia" w:ascii="宋体" w:hAnsi="宋体" w:eastAsia="宋体" w:cs="宋体"/>
                <w:vertAlign w:val="baseline"/>
                <w:lang w:val="en-US" w:eastAsia="zh-CN"/>
              </w:rPr>
              <w:t>面积小于10平方米扣2分。中医理疗室面积小于15平方米扣2分。</w:t>
            </w:r>
          </w:p>
        </w:tc>
        <w:tc>
          <w:tcPr>
            <w:tcW w:w="3150" w:type="dxa"/>
            <w:vAlign w:val="top"/>
          </w:tcPr>
          <w:p>
            <w:pPr>
              <w:jc w:val="left"/>
              <w:rPr>
                <w:rFonts w:hint="eastAsia" w:ascii="宋体" w:hAnsi="宋体" w:eastAsia="宋体" w:cs="宋体"/>
                <w:vertAlign w:val="baseline"/>
                <w:lang w:eastAsia="zh-CN"/>
              </w:rPr>
            </w:pPr>
            <w:r>
              <w:rPr>
                <w:rFonts w:hint="eastAsia" w:ascii="宋体" w:hAnsi="宋体" w:eastAsia="宋体" w:cs="宋体"/>
                <w:vertAlign w:val="baseline"/>
                <w:lang w:eastAsia="zh-CN"/>
              </w:rPr>
              <w:t>中医诊断室面积：</w:t>
            </w:r>
          </w:p>
          <w:p>
            <w:pPr>
              <w:jc w:val="left"/>
              <w:rPr>
                <w:rFonts w:hint="eastAsia" w:ascii="宋体" w:hAnsi="宋体" w:eastAsia="宋体" w:cs="宋体"/>
                <w:vertAlign w:val="baseline"/>
                <w:lang w:eastAsia="zh-CN"/>
              </w:rPr>
            </w:pPr>
            <w:r>
              <w:rPr>
                <w:rFonts w:hint="eastAsia" w:ascii="宋体" w:hAnsi="宋体" w:eastAsia="宋体" w:cs="宋体"/>
                <w:vertAlign w:val="baseline"/>
                <w:lang w:eastAsia="zh-CN"/>
              </w:rPr>
              <w:t>中医理疗室面积：</w:t>
            </w:r>
          </w:p>
        </w:tc>
        <w:tc>
          <w:tcPr>
            <w:tcW w:w="716" w:type="dxa"/>
            <w:vAlign w:val="top"/>
          </w:tcPr>
          <w:p>
            <w:pPr>
              <w:jc w:val="center"/>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124" w:type="dxa"/>
            <w:vMerge w:val="continue"/>
            <w:vAlign w:val="top"/>
          </w:tcPr>
          <w:p>
            <w:pPr>
              <w:jc w:val="center"/>
              <w:rPr>
                <w:vertAlign w:val="baseline"/>
              </w:rPr>
            </w:pPr>
          </w:p>
        </w:tc>
        <w:tc>
          <w:tcPr>
            <w:tcW w:w="4879" w:type="dxa"/>
            <w:vAlign w:val="top"/>
          </w:tcPr>
          <w:p>
            <w:pPr>
              <w:jc w:val="left"/>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4.有与开展中医业务相适应的基本设施和诊疗设备，包括诊断床、火罐、针灸、神灯等。</w:t>
            </w:r>
          </w:p>
        </w:tc>
        <w:tc>
          <w:tcPr>
            <w:tcW w:w="700" w:type="dxa"/>
            <w:gridSpan w:val="2"/>
            <w:vAlign w:val="center"/>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5</w:t>
            </w:r>
          </w:p>
        </w:tc>
        <w:tc>
          <w:tcPr>
            <w:tcW w:w="3850" w:type="dxa"/>
            <w:vAlign w:val="top"/>
          </w:tcPr>
          <w:p>
            <w:pPr>
              <w:jc w:val="left"/>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eastAsia="zh-CN"/>
              </w:rPr>
              <w:t>与开展中医业务相适宜的基本设施和诊疗设备中，每少一件扣</w:t>
            </w:r>
            <w:r>
              <w:rPr>
                <w:rFonts w:hint="eastAsia" w:asciiTheme="minorEastAsia" w:hAnsiTheme="minorEastAsia" w:eastAsiaTheme="minorEastAsia" w:cstheme="minorEastAsia"/>
                <w:vertAlign w:val="baseline"/>
                <w:lang w:val="en-US" w:eastAsia="zh-CN"/>
              </w:rPr>
              <w:t>1分。</w:t>
            </w:r>
          </w:p>
        </w:tc>
        <w:tc>
          <w:tcPr>
            <w:tcW w:w="3150" w:type="dxa"/>
            <w:vAlign w:val="top"/>
          </w:tcPr>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中医设备数：</w:t>
            </w:r>
          </w:p>
        </w:tc>
        <w:tc>
          <w:tcPr>
            <w:tcW w:w="716"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4" w:type="dxa"/>
            <w:vMerge w:val="restart"/>
            <w:vAlign w:val="top"/>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numPr>
                <w:ilvl w:val="0"/>
                <w:numId w:val="2"/>
              </w:numPr>
              <w:jc w:val="center"/>
              <w:rPr>
                <w:rFonts w:hint="eastAsia"/>
                <w:vertAlign w:val="baseline"/>
                <w:lang w:eastAsia="zh-CN"/>
              </w:rPr>
            </w:pPr>
            <w:r>
              <w:rPr>
                <w:rFonts w:hint="eastAsia"/>
                <w:vertAlign w:val="baseline"/>
                <w:lang w:eastAsia="zh-CN"/>
              </w:rPr>
              <w:t>业务技术要求</w:t>
            </w:r>
          </w:p>
          <w:p>
            <w:pPr>
              <w:numPr>
                <w:ilvl w:val="0"/>
                <w:numId w:val="0"/>
              </w:numPr>
              <w:jc w:val="both"/>
              <w:rPr>
                <w:rFonts w:hint="eastAsia" w:eastAsiaTheme="minorEastAsia"/>
                <w:vertAlign w:val="baseline"/>
                <w:lang w:eastAsia="zh-CN"/>
              </w:rPr>
            </w:pPr>
            <w:r>
              <w:rPr>
                <w:rFonts w:hint="eastAsia"/>
                <w:vertAlign w:val="baseline"/>
                <w:lang w:eastAsia="zh-CN"/>
              </w:rPr>
              <w:t>（</w:t>
            </w:r>
            <w:r>
              <w:rPr>
                <w:rFonts w:hint="eastAsia"/>
                <w:vertAlign w:val="baseline"/>
                <w:lang w:val="en-US" w:eastAsia="zh-CN"/>
              </w:rPr>
              <w:t>48分</w:t>
            </w:r>
            <w:r>
              <w:rPr>
                <w:rFonts w:hint="eastAsia"/>
                <w:vertAlign w:val="baseline"/>
                <w:lang w:eastAsia="zh-CN"/>
              </w:rPr>
              <w:t>）</w:t>
            </w:r>
          </w:p>
        </w:tc>
        <w:tc>
          <w:tcPr>
            <w:tcW w:w="4879" w:type="dxa"/>
            <w:vAlign w:val="top"/>
          </w:tcPr>
          <w:p>
            <w:pPr>
              <w:jc w:val="left"/>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1.能提供基本中医医疗服务，熟练运用中医理论辩证论治处理常见病、多发病、慢性病，按照中医药技术操作规范，熟练运用4类以上的中医药适宜技术，开展医疗、预防、保健等服务。</w:t>
            </w:r>
          </w:p>
        </w:tc>
        <w:tc>
          <w:tcPr>
            <w:tcW w:w="700" w:type="dxa"/>
            <w:gridSpan w:val="2"/>
            <w:vAlign w:val="center"/>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8</w:t>
            </w:r>
          </w:p>
        </w:tc>
        <w:tc>
          <w:tcPr>
            <w:tcW w:w="3850" w:type="dxa"/>
            <w:vAlign w:val="top"/>
          </w:tcPr>
          <w:p>
            <w:pPr>
              <w:jc w:val="left"/>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eastAsia="zh-CN"/>
              </w:rPr>
              <w:t>现场随机抽查提问以中医为主的乡村医生掌握中医药基础知识和常见病、多发病的中医药防治知识情况，不熟练的酌情扣</w:t>
            </w:r>
            <w:r>
              <w:rPr>
                <w:rFonts w:hint="eastAsia" w:asciiTheme="minorEastAsia" w:hAnsiTheme="minorEastAsia" w:eastAsiaTheme="minorEastAsia" w:cstheme="minorEastAsia"/>
                <w:vertAlign w:val="baseline"/>
                <w:lang w:val="en-US" w:eastAsia="zh-CN"/>
              </w:rPr>
              <w:t>1-5分，每少开展1类中医适宜技术扣2分。</w:t>
            </w:r>
          </w:p>
        </w:tc>
        <w:tc>
          <w:tcPr>
            <w:tcW w:w="3150" w:type="dxa"/>
            <w:vAlign w:val="top"/>
          </w:tcPr>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中医药知识掌握情况：</w:t>
            </w:r>
          </w:p>
          <w:p>
            <w:pPr>
              <w:jc w:val="left"/>
              <w:rPr>
                <w:rFonts w:hint="eastAsia" w:asciiTheme="minorEastAsia" w:hAnsiTheme="minorEastAsia" w:eastAsiaTheme="minorEastAsia" w:cstheme="minorEastAsia"/>
                <w:vertAlign w:val="baseline"/>
                <w:lang w:eastAsia="zh-CN"/>
              </w:rPr>
            </w:pPr>
          </w:p>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中医药适宜技术开展情况：</w:t>
            </w:r>
          </w:p>
        </w:tc>
        <w:tc>
          <w:tcPr>
            <w:tcW w:w="716"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4" w:type="dxa"/>
            <w:vMerge w:val="continue"/>
            <w:vAlign w:val="top"/>
          </w:tcPr>
          <w:p>
            <w:pPr>
              <w:jc w:val="center"/>
              <w:rPr>
                <w:vertAlign w:val="baseline"/>
              </w:rPr>
            </w:pPr>
          </w:p>
        </w:tc>
        <w:tc>
          <w:tcPr>
            <w:tcW w:w="4879" w:type="dxa"/>
            <w:vAlign w:val="top"/>
          </w:tcPr>
          <w:p>
            <w:pPr>
              <w:jc w:val="left"/>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2.有医疗安全预防措施，严格执行各种规章制度和技术操作规范，未发生医疗差错、纠纷及医疗事故。</w:t>
            </w:r>
          </w:p>
        </w:tc>
        <w:tc>
          <w:tcPr>
            <w:tcW w:w="700" w:type="dxa"/>
            <w:gridSpan w:val="2"/>
            <w:vAlign w:val="center"/>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3</w:t>
            </w:r>
          </w:p>
        </w:tc>
        <w:tc>
          <w:tcPr>
            <w:tcW w:w="3850" w:type="dxa"/>
            <w:vAlign w:val="top"/>
          </w:tcPr>
          <w:p>
            <w:pPr>
              <w:jc w:val="left"/>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eastAsia="zh-CN"/>
              </w:rPr>
              <w:t>年内发生一起医疗纠纷、差错扣</w:t>
            </w:r>
            <w:r>
              <w:rPr>
                <w:rFonts w:hint="eastAsia" w:asciiTheme="minorEastAsia" w:hAnsiTheme="minorEastAsia" w:eastAsiaTheme="minorEastAsia" w:cstheme="minorEastAsia"/>
                <w:vertAlign w:val="baseline"/>
                <w:lang w:val="en-US" w:eastAsia="zh-CN"/>
              </w:rPr>
              <w:t>1分，发生一起医疗事故扣3分。</w:t>
            </w:r>
          </w:p>
        </w:tc>
        <w:tc>
          <w:tcPr>
            <w:tcW w:w="3150" w:type="dxa"/>
            <w:vAlign w:val="top"/>
          </w:tcPr>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医疗纠纷、差错数：</w:t>
            </w:r>
          </w:p>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医疗事故发生数：</w:t>
            </w:r>
          </w:p>
        </w:tc>
        <w:tc>
          <w:tcPr>
            <w:tcW w:w="716"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4" w:type="dxa"/>
            <w:vMerge w:val="continue"/>
            <w:vAlign w:val="top"/>
          </w:tcPr>
          <w:p>
            <w:pPr>
              <w:jc w:val="center"/>
              <w:rPr>
                <w:vertAlign w:val="baseline"/>
              </w:rPr>
            </w:pPr>
          </w:p>
        </w:tc>
        <w:tc>
          <w:tcPr>
            <w:tcW w:w="4879" w:type="dxa"/>
            <w:vAlign w:val="top"/>
          </w:tcPr>
          <w:p>
            <w:pPr>
              <w:jc w:val="left"/>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3.中医处方书写规范，合格率达95%以上。</w:t>
            </w:r>
          </w:p>
        </w:tc>
        <w:tc>
          <w:tcPr>
            <w:tcW w:w="700" w:type="dxa"/>
            <w:gridSpan w:val="2"/>
            <w:vAlign w:val="center"/>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5</w:t>
            </w:r>
          </w:p>
        </w:tc>
        <w:tc>
          <w:tcPr>
            <w:tcW w:w="3850" w:type="dxa"/>
            <w:vAlign w:val="top"/>
          </w:tcPr>
          <w:p>
            <w:pPr>
              <w:jc w:val="left"/>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eastAsia="zh-CN"/>
              </w:rPr>
              <w:t>中医处方合格率每下降</w:t>
            </w:r>
            <w:r>
              <w:rPr>
                <w:rFonts w:hint="eastAsia" w:asciiTheme="minorEastAsia" w:hAnsiTheme="minorEastAsia" w:eastAsiaTheme="minorEastAsia" w:cstheme="minorEastAsia"/>
                <w:vertAlign w:val="baseline"/>
                <w:lang w:val="en-US" w:eastAsia="zh-CN"/>
              </w:rPr>
              <w:t>1%扣0.5分。</w:t>
            </w:r>
          </w:p>
        </w:tc>
        <w:tc>
          <w:tcPr>
            <w:tcW w:w="3150" w:type="dxa"/>
            <w:vAlign w:val="top"/>
          </w:tcPr>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抽查中医处方数：</w:t>
            </w:r>
          </w:p>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合格处方数：</w:t>
            </w:r>
          </w:p>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合格率：</w:t>
            </w:r>
          </w:p>
        </w:tc>
        <w:tc>
          <w:tcPr>
            <w:tcW w:w="716"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24" w:type="dxa"/>
            <w:vMerge w:val="continue"/>
            <w:vAlign w:val="top"/>
          </w:tcPr>
          <w:p>
            <w:pPr>
              <w:jc w:val="center"/>
              <w:rPr>
                <w:vertAlign w:val="baseline"/>
              </w:rPr>
            </w:pPr>
          </w:p>
        </w:tc>
        <w:tc>
          <w:tcPr>
            <w:tcW w:w="4879" w:type="dxa"/>
            <w:vAlign w:val="top"/>
          </w:tcPr>
          <w:p>
            <w:pPr>
              <w:jc w:val="left"/>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4.做到门诊有登记、用药有处方、收费有发票。</w:t>
            </w:r>
          </w:p>
        </w:tc>
        <w:tc>
          <w:tcPr>
            <w:tcW w:w="700" w:type="dxa"/>
            <w:gridSpan w:val="2"/>
            <w:vAlign w:val="center"/>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4</w:t>
            </w:r>
          </w:p>
        </w:tc>
        <w:tc>
          <w:tcPr>
            <w:tcW w:w="3850" w:type="dxa"/>
            <w:vAlign w:val="top"/>
          </w:tcPr>
          <w:p>
            <w:pPr>
              <w:jc w:val="left"/>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eastAsia="zh-CN"/>
              </w:rPr>
              <w:t>门诊登记、处方、收费发票，每少一项扣</w:t>
            </w:r>
            <w:r>
              <w:rPr>
                <w:rFonts w:hint="eastAsia" w:asciiTheme="minorEastAsia" w:hAnsiTheme="minorEastAsia" w:eastAsiaTheme="minorEastAsia" w:cstheme="minorEastAsia"/>
                <w:vertAlign w:val="baseline"/>
                <w:lang w:val="en-US" w:eastAsia="zh-CN"/>
              </w:rPr>
              <w:t>1分。</w:t>
            </w:r>
          </w:p>
        </w:tc>
        <w:tc>
          <w:tcPr>
            <w:tcW w:w="3150" w:type="dxa"/>
            <w:vAlign w:val="top"/>
          </w:tcPr>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门诊登记：</w:t>
            </w:r>
          </w:p>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用药处方：</w:t>
            </w:r>
          </w:p>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收费发票：</w:t>
            </w:r>
          </w:p>
        </w:tc>
        <w:tc>
          <w:tcPr>
            <w:tcW w:w="716"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24" w:type="dxa"/>
            <w:vMerge w:val="continue"/>
            <w:vAlign w:val="top"/>
          </w:tcPr>
          <w:p>
            <w:pPr>
              <w:jc w:val="center"/>
              <w:rPr>
                <w:vertAlign w:val="baseline"/>
              </w:rPr>
            </w:pPr>
          </w:p>
        </w:tc>
        <w:tc>
          <w:tcPr>
            <w:tcW w:w="4879" w:type="dxa"/>
            <w:vAlign w:val="top"/>
          </w:tcPr>
          <w:p>
            <w:pPr>
              <w:jc w:val="left"/>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5.中医门诊量占门诊总量的25%以上。</w:t>
            </w:r>
          </w:p>
        </w:tc>
        <w:tc>
          <w:tcPr>
            <w:tcW w:w="700" w:type="dxa"/>
            <w:gridSpan w:val="2"/>
            <w:vAlign w:val="center"/>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5</w:t>
            </w:r>
          </w:p>
        </w:tc>
        <w:tc>
          <w:tcPr>
            <w:tcW w:w="3850" w:type="dxa"/>
            <w:vAlign w:val="top"/>
          </w:tcPr>
          <w:p>
            <w:pPr>
              <w:jc w:val="left"/>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eastAsia="zh-CN"/>
              </w:rPr>
              <w:t>查阅资料，每降低</w:t>
            </w:r>
            <w:r>
              <w:rPr>
                <w:rFonts w:hint="eastAsia" w:asciiTheme="minorEastAsia" w:hAnsiTheme="minorEastAsia" w:eastAsiaTheme="minorEastAsia" w:cstheme="minorEastAsia"/>
                <w:vertAlign w:val="baseline"/>
                <w:lang w:val="en-US" w:eastAsia="zh-CN"/>
              </w:rPr>
              <w:t>1%扣0.5分。</w:t>
            </w:r>
          </w:p>
        </w:tc>
        <w:tc>
          <w:tcPr>
            <w:tcW w:w="3150" w:type="dxa"/>
            <w:vAlign w:val="top"/>
          </w:tcPr>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中医门诊量：</w:t>
            </w:r>
          </w:p>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总门诊量：</w:t>
            </w:r>
          </w:p>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比例：</w:t>
            </w:r>
          </w:p>
        </w:tc>
        <w:tc>
          <w:tcPr>
            <w:tcW w:w="716"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24" w:type="dxa"/>
            <w:vMerge w:val="continue"/>
            <w:vAlign w:val="top"/>
          </w:tcPr>
          <w:p>
            <w:pPr>
              <w:bidi w:val="0"/>
              <w:jc w:val="center"/>
              <w:rPr>
                <w:lang w:val="en-US" w:eastAsia="zh-CN"/>
              </w:rPr>
            </w:pPr>
          </w:p>
        </w:tc>
        <w:tc>
          <w:tcPr>
            <w:tcW w:w="4879" w:type="dxa"/>
            <w:vAlign w:val="top"/>
          </w:tcPr>
          <w:p>
            <w:pPr>
              <w:jc w:val="left"/>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6.中医处方（含中药饮片、中成药）占处方总数的25%以上。</w:t>
            </w:r>
          </w:p>
        </w:tc>
        <w:tc>
          <w:tcPr>
            <w:tcW w:w="700" w:type="dxa"/>
            <w:gridSpan w:val="2"/>
            <w:vAlign w:val="center"/>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5</w:t>
            </w:r>
          </w:p>
        </w:tc>
        <w:tc>
          <w:tcPr>
            <w:tcW w:w="3850" w:type="dxa"/>
            <w:vAlign w:val="top"/>
          </w:tcPr>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查阅资料，每降低</w:t>
            </w:r>
            <w:r>
              <w:rPr>
                <w:rFonts w:hint="eastAsia" w:asciiTheme="minorEastAsia" w:hAnsiTheme="minorEastAsia" w:eastAsiaTheme="minorEastAsia" w:cstheme="minorEastAsia"/>
                <w:vertAlign w:val="baseline"/>
                <w:lang w:val="en-US" w:eastAsia="zh-CN"/>
              </w:rPr>
              <w:t>1%扣0.5分。</w:t>
            </w:r>
          </w:p>
        </w:tc>
        <w:tc>
          <w:tcPr>
            <w:tcW w:w="3150" w:type="dxa"/>
            <w:vAlign w:val="top"/>
          </w:tcPr>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中医处方数：</w:t>
            </w:r>
          </w:p>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总处方数：</w:t>
            </w:r>
          </w:p>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比例：</w:t>
            </w:r>
          </w:p>
        </w:tc>
        <w:tc>
          <w:tcPr>
            <w:tcW w:w="716"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24" w:type="dxa"/>
            <w:vMerge w:val="continue"/>
            <w:vAlign w:val="top"/>
          </w:tcPr>
          <w:p>
            <w:pPr>
              <w:jc w:val="center"/>
              <w:rPr>
                <w:vertAlign w:val="baseline"/>
              </w:rPr>
            </w:pPr>
          </w:p>
        </w:tc>
        <w:tc>
          <w:tcPr>
            <w:tcW w:w="4879" w:type="dxa"/>
            <w:vAlign w:val="top"/>
          </w:tcPr>
          <w:p>
            <w:pPr>
              <w:jc w:val="left"/>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7.开展2种以上针对慢性病及孕产妇的中医药健康管理。</w:t>
            </w:r>
          </w:p>
        </w:tc>
        <w:tc>
          <w:tcPr>
            <w:tcW w:w="700" w:type="dxa"/>
            <w:gridSpan w:val="2"/>
            <w:vAlign w:val="center"/>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6</w:t>
            </w:r>
          </w:p>
        </w:tc>
        <w:tc>
          <w:tcPr>
            <w:tcW w:w="3850" w:type="dxa"/>
            <w:vAlign w:val="top"/>
          </w:tcPr>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每少开展一种扣</w:t>
            </w:r>
            <w:r>
              <w:rPr>
                <w:rFonts w:hint="eastAsia" w:asciiTheme="minorEastAsia" w:hAnsiTheme="minorEastAsia" w:eastAsiaTheme="minorEastAsia" w:cstheme="minorEastAsia"/>
                <w:vertAlign w:val="baseline"/>
                <w:lang w:val="en-US" w:eastAsia="zh-CN"/>
              </w:rPr>
              <w:t>2分，开展不规范扣2分。</w:t>
            </w:r>
          </w:p>
        </w:tc>
        <w:tc>
          <w:tcPr>
            <w:tcW w:w="3150" w:type="dxa"/>
            <w:vAlign w:val="top"/>
          </w:tcPr>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开展管理的慢病：</w:t>
            </w:r>
          </w:p>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规范情况：</w:t>
            </w:r>
          </w:p>
        </w:tc>
        <w:tc>
          <w:tcPr>
            <w:tcW w:w="716"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24" w:type="dxa"/>
            <w:vMerge w:val="continue"/>
            <w:vAlign w:val="top"/>
          </w:tcPr>
          <w:p>
            <w:pPr>
              <w:jc w:val="center"/>
              <w:rPr>
                <w:vertAlign w:val="baseline"/>
              </w:rPr>
            </w:pPr>
          </w:p>
        </w:tc>
        <w:tc>
          <w:tcPr>
            <w:tcW w:w="4879" w:type="dxa"/>
            <w:vAlign w:val="top"/>
          </w:tcPr>
          <w:p>
            <w:pPr>
              <w:jc w:val="left"/>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8.开展基本公共中医药健康管理服务。</w:t>
            </w:r>
          </w:p>
        </w:tc>
        <w:tc>
          <w:tcPr>
            <w:tcW w:w="700" w:type="dxa"/>
            <w:gridSpan w:val="2"/>
            <w:vAlign w:val="center"/>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8</w:t>
            </w:r>
          </w:p>
        </w:tc>
        <w:tc>
          <w:tcPr>
            <w:tcW w:w="3850" w:type="dxa"/>
            <w:vAlign w:val="top"/>
          </w:tcPr>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未按要求完成</w:t>
            </w:r>
            <w:r>
              <w:rPr>
                <w:rFonts w:hint="eastAsia" w:asciiTheme="minorEastAsia" w:hAnsiTheme="minorEastAsia" w:eastAsiaTheme="minorEastAsia" w:cstheme="minorEastAsia"/>
                <w:vertAlign w:val="baseline"/>
                <w:lang w:val="en-US" w:eastAsia="zh-CN"/>
              </w:rPr>
              <w:t>65岁以上老年人和0-36个月儿童中医药健康</w:t>
            </w:r>
            <w:r>
              <w:rPr>
                <w:rFonts w:hint="eastAsia" w:asciiTheme="minorEastAsia" w:hAnsiTheme="minorEastAsia" w:eastAsiaTheme="minorEastAsia" w:cstheme="minorEastAsia"/>
                <w:vertAlign w:val="baseline"/>
                <w:lang w:eastAsia="zh-CN"/>
              </w:rPr>
              <w:t>管理率的，每项扣</w:t>
            </w:r>
            <w:r>
              <w:rPr>
                <w:rFonts w:hint="eastAsia" w:asciiTheme="minorEastAsia" w:hAnsiTheme="minorEastAsia" w:eastAsiaTheme="minorEastAsia" w:cstheme="minorEastAsia"/>
                <w:vertAlign w:val="baseline"/>
                <w:lang w:val="en-US" w:eastAsia="zh-CN"/>
              </w:rPr>
              <w:t>3分，开展不规范扣2分。</w:t>
            </w:r>
          </w:p>
        </w:tc>
        <w:tc>
          <w:tcPr>
            <w:tcW w:w="3150" w:type="dxa"/>
            <w:vAlign w:val="top"/>
          </w:tcPr>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中医药健康管理率分别是：</w:t>
            </w:r>
          </w:p>
          <w:p>
            <w:pPr>
              <w:jc w:val="left"/>
              <w:rPr>
                <w:rFonts w:hint="eastAsia" w:asciiTheme="minorEastAsia" w:hAnsiTheme="minorEastAsia" w:eastAsiaTheme="minorEastAsia" w:cstheme="minorEastAsia"/>
                <w:vertAlign w:val="baseline"/>
                <w:lang w:eastAsia="zh-CN"/>
              </w:rPr>
            </w:pPr>
          </w:p>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中医药健康管理规范情况：</w:t>
            </w:r>
          </w:p>
        </w:tc>
        <w:tc>
          <w:tcPr>
            <w:tcW w:w="716"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124" w:type="dxa"/>
            <w:vMerge w:val="continue"/>
            <w:vAlign w:val="top"/>
          </w:tcPr>
          <w:p>
            <w:pPr>
              <w:jc w:val="center"/>
              <w:rPr>
                <w:vertAlign w:val="baseline"/>
              </w:rPr>
            </w:pPr>
          </w:p>
        </w:tc>
        <w:tc>
          <w:tcPr>
            <w:tcW w:w="4879" w:type="dxa"/>
            <w:vAlign w:val="top"/>
          </w:tcPr>
          <w:p>
            <w:p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9.每年开展的健康教育中有40%以上的中医药内容，每年不少于4次的中医保健知识宣传。</w:t>
            </w:r>
          </w:p>
        </w:tc>
        <w:tc>
          <w:tcPr>
            <w:tcW w:w="700" w:type="dxa"/>
            <w:gridSpan w:val="2"/>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3850" w:type="dxa"/>
            <w:vAlign w:val="top"/>
          </w:tcPr>
          <w:p>
            <w:pPr>
              <w:jc w:val="left"/>
              <w:rPr>
                <w:rFonts w:hint="eastAsia" w:ascii="宋体" w:hAnsi="宋体" w:eastAsia="宋体" w:cs="宋体"/>
                <w:vertAlign w:val="baseline"/>
                <w:lang w:eastAsia="zh-CN"/>
              </w:rPr>
            </w:pPr>
            <w:r>
              <w:rPr>
                <w:rFonts w:hint="eastAsia" w:ascii="宋体" w:hAnsi="宋体" w:eastAsia="宋体" w:cs="宋体"/>
                <w:vertAlign w:val="baseline"/>
                <w:lang w:eastAsia="zh-CN"/>
              </w:rPr>
              <w:t>查看宣传资料，健康教育中中医药内容少于</w:t>
            </w:r>
            <w:r>
              <w:rPr>
                <w:rFonts w:hint="eastAsia" w:ascii="宋体" w:hAnsi="宋体" w:eastAsia="宋体" w:cs="宋体"/>
                <w:vertAlign w:val="baseline"/>
                <w:lang w:val="en-US" w:eastAsia="zh-CN"/>
              </w:rPr>
              <w:t>40%扣2分，</w:t>
            </w:r>
            <w:r>
              <w:rPr>
                <w:rFonts w:hint="eastAsia" w:ascii="宋体" w:hAnsi="宋体" w:eastAsia="宋体" w:cs="宋体"/>
                <w:vertAlign w:val="baseline"/>
                <w:lang w:eastAsia="zh-CN"/>
              </w:rPr>
              <w:t>每少一次宣传扣</w:t>
            </w:r>
            <w:r>
              <w:rPr>
                <w:rFonts w:hint="eastAsia" w:ascii="宋体" w:hAnsi="宋体" w:eastAsia="宋体" w:cs="宋体"/>
                <w:vertAlign w:val="baseline"/>
                <w:lang w:val="en-US" w:eastAsia="zh-CN"/>
              </w:rPr>
              <w:t>1分。</w:t>
            </w:r>
          </w:p>
        </w:tc>
        <w:tc>
          <w:tcPr>
            <w:tcW w:w="3150" w:type="dxa"/>
            <w:vAlign w:val="top"/>
          </w:tcPr>
          <w:p>
            <w:pPr>
              <w:jc w:val="left"/>
              <w:rPr>
                <w:rFonts w:hint="eastAsia" w:ascii="宋体" w:hAnsi="宋体" w:eastAsia="宋体" w:cs="宋体"/>
                <w:vertAlign w:val="baseline"/>
                <w:lang w:eastAsia="zh-CN"/>
              </w:rPr>
            </w:pPr>
            <w:r>
              <w:rPr>
                <w:rFonts w:hint="eastAsia" w:ascii="宋体" w:hAnsi="宋体" w:eastAsia="宋体" w:cs="宋体"/>
                <w:vertAlign w:val="baseline"/>
                <w:lang w:eastAsia="zh-CN"/>
              </w:rPr>
              <w:t>中医药健康教育内容占比：</w:t>
            </w:r>
          </w:p>
          <w:p>
            <w:pPr>
              <w:jc w:val="left"/>
              <w:rPr>
                <w:rFonts w:hint="eastAsia" w:ascii="宋体" w:hAnsi="宋体" w:eastAsia="宋体" w:cs="宋体"/>
                <w:vertAlign w:val="baseline"/>
                <w:lang w:eastAsia="zh-CN"/>
              </w:rPr>
            </w:pPr>
          </w:p>
          <w:p>
            <w:pPr>
              <w:jc w:val="left"/>
              <w:rPr>
                <w:rFonts w:hint="eastAsia" w:ascii="宋体" w:hAnsi="宋体" w:eastAsia="宋体" w:cs="宋体"/>
                <w:vertAlign w:val="baseline"/>
                <w:lang w:eastAsia="zh-CN"/>
              </w:rPr>
            </w:pPr>
            <w:r>
              <w:rPr>
                <w:rFonts w:hint="eastAsia" w:ascii="宋体" w:hAnsi="宋体" w:eastAsia="宋体" w:cs="宋体"/>
                <w:vertAlign w:val="baseline"/>
                <w:lang w:eastAsia="zh-CN"/>
              </w:rPr>
              <w:t>中医知识宣传开展次数：</w:t>
            </w:r>
          </w:p>
        </w:tc>
        <w:tc>
          <w:tcPr>
            <w:tcW w:w="716"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4" w:type="dxa"/>
            <w:vMerge w:val="restart"/>
            <w:vAlign w:val="top"/>
          </w:tcPr>
          <w:p>
            <w:pPr>
              <w:jc w:val="center"/>
              <w:rPr>
                <w:rFonts w:hint="eastAsia"/>
                <w:vertAlign w:val="baseline"/>
                <w:lang w:eastAsia="zh-CN"/>
              </w:rPr>
            </w:pPr>
          </w:p>
          <w:p>
            <w:pPr>
              <w:numPr>
                <w:ilvl w:val="0"/>
                <w:numId w:val="2"/>
              </w:numPr>
              <w:ind w:left="0" w:leftChars="0" w:firstLine="0" w:firstLineChars="0"/>
              <w:jc w:val="center"/>
              <w:rPr>
                <w:rFonts w:hint="eastAsia"/>
                <w:vertAlign w:val="baseline"/>
                <w:lang w:eastAsia="zh-CN"/>
              </w:rPr>
            </w:pPr>
            <w:r>
              <w:rPr>
                <w:rFonts w:hint="eastAsia"/>
                <w:vertAlign w:val="baseline"/>
                <w:lang w:eastAsia="zh-CN"/>
              </w:rPr>
              <w:t>消毒管理</w:t>
            </w:r>
          </w:p>
          <w:p>
            <w:pPr>
              <w:numPr>
                <w:ilvl w:val="0"/>
                <w:numId w:val="0"/>
              </w:numPr>
              <w:ind w:leftChars="0"/>
              <w:jc w:val="both"/>
              <w:rPr>
                <w:rFonts w:hint="default"/>
                <w:vertAlign w:val="baseline"/>
                <w:lang w:val="en-US" w:eastAsia="zh-CN"/>
              </w:rPr>
            </w:pPr>
            <w:r>
              <w:rPr>
                <w:rFonts w:hint="eastAsia"/>
                <w:vertAlign w:val="baseline"/>
                <w:lang w:eastAsia="zh-CN"/>
              </w:rPr>
              <w:t>（</w:t>
            </w:r>
            <w:r>
              <w:rPr>
                <w:rFonts w:hint="eastAsia"/>
                <w:vertAlign w:val="baseline"/>
                <w:lang w:val="en-US" w:eastAsia="zh-CN"/>
              </w:rPr>
              <w:t>5分</w:t>
            </w:r>
            <w:r>
              <w:rPr>
                <w:rFonts w:hint="eastAsia"/>
                <w:vertAlign w:val="baseline"/>
                <w:lang w:eastAsia="zh-CN"/>
              </w:rPr>
              <w:t>）</w:t>
            </w:r>
          </w:p>
          <w:p>
            <w:pPr>
              <w:jc w:val="center"/>
              <w:rPr>
                <w:vertAlign w:val="baseline"/>
              </w:rPr>
            </w:pPr>
          </w:p>
        </w:tc>
        <w:tc>
          <w:tcPr>
            <w:tcW w:w="4879" w:type="dxa"/>
            <w:vAlign w:val="top"/>
          </w:tcPr>
          <w:p>
            <w:pPr>
              <w:jc w:val="left"/>
              <w:rPr>
                <w:rFonts w:hint="eastAsia" w:ascii="宋体" w:hAnsi="宋体" w:eastAsia="宋体" w:cs="宋体"/>
                <w:kern w:val="2"/>
                <w:sz w:val="21"/>
                <w:szCs w:val="24"/>
                <w:vertAlign w:val="baseline"/>
                <w:lang w:val="en-US" w:eastAsia="zh-CN" w:bidi="ar-SA"/>
              </w:rPr>
            </w:pPr>
            <w:r>
              <w:rPr>
                <w:rFonts w:hint="eastAsia" w:ascii="宋体" w:hAnsi="宋体" w:eastAsia="宋体" w:cs="宋体"/>
                <w:vertAlign w:val="baseline"/>
                <w:lang w:val="en-US" w:eastAsia="zh-CN"/>
              </w:rPr>
              <w:t>1.配备有紫外线灯、医疗废物桶，有消毒记录。</w:t>
            </w:r>
          </w:p>
        </w:tc>
        <w:tc>
          <w:tcPr>
            <w:tcW w:w="700" w:type="dxa"/>
            <w:gridSpan w:val="2"/>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3850" w:type="dxa"/>
            <w:vAlign w:val="top"/>
          </w:tcPr>
          <w:p>
            <w:pPr>
              <w:jc w:val="left"/>
              <w:rPr>
                <w:rFonts w:hint="eastAsia" w:ascii="宋体" w:hAnsi="宋体" w:eastAsia="宋体" w:cs="宋体"/>
                <w:vertAlign w:val="baseline"/>
              </w:rPr>
            </w:pPr>
            <w:r>
              <w:rPr>
                <w:rFonts w:hint="eastAsia" w:ascii="宋体" w:hAnsi="宋体" w:eastAsia="宋体" w:cs="宋体"/>
                <w:vertAlign w:val="baseline"/>
                <w:lang w:eastAsia="zh-CN"/>
              </w:rPr>
              <w:t>每少一项扣</w:t>
            </w:r>
            <w:r>
              <w:rPr>
                <w:rFonts w:hint="eastAsia" w:ascii="宋体" w:hAnsi="宋体" w:eastAsia="宋体" w:cs="宋体"/>
                <w:vertAlign w:val="baseline"/>
                <w:lang w:val="en-US" w:eastAsia="zh-CN"/>
              </w:rPr>
              <w:t>1分。</w:t>
            </w:r>
          </w:p>
        </w:tc>
        <w:tc>
          <w:tcPr>
            <w:tcW w:w="3150" w:type="dxa"/>
            <w:vAlign w:val="top"/>
          </w:tcPr>
          <w:p>
            <w:pPr>
              <w:jc w:val="left"/>
              <w:rPr>
                <w:rFonts w:hint="eastAsia" w:ascii="宋体" w:hAnsi="宋体" w:eastAsia="宋体" w:cs="宋体"/>
                <w:vertAlign w:val="baseline"/>
                <w:lang w:eastAsia="zh-CN"/>
              </w:rPr>
            </w:pPr>
            <w:r>
              <w:rPr>
                <w:rFonts w:hint="eastAsia" w:ascii="宋体" w:hAnsi="宋体" w:eastAsia="宋体" w:cs="宋体"/>
                <w:vertAlign w:val="baseline"/>
                <w:lang w:eastAsia="zh-CN"/>
              </w:rPr>
              <w:t>消毒设备：</w:t>
            </w:r>
          </w:p>
          <w:p>
            <w:pPr>
              <w:jc w:val="left"/>
              <w:rPr>
                <w:rFonts w:hint="eastAsia" w:ascii="宋体" w:hAnsi="宋体" w:eastAsia="宋体" w:cs="宋体"/>
                <w:vertAlign w:val="baseline"/>
                <w:lang w:eastAsia="zh-CN"/>
              </w:rPr>
            </w:pPr>
            <w:r>
              <w:rPr>
                <w:rFonts w:hint="eastAsia" w:ascii="宋体" w:hAnsi="宋体" w:eastAsia="宋体" w:cs="宋体"/>
                <w:vertAlign w:val="baseline"/>
                <w:lang w:eastAsia="zh-CN"/>
              </w:rPr>
              <w:t>消毒记录：</w:t>
            </w:r>
          </w:p>
        </w:tc>
        <w:tc>
          <w:tcPr>
            <w:tcW w:w="716" w:type="dxa"/>
            <w:vAlign w:val="top"/>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4" w:type="dxa"/>
            <w:vMerge w:val="continue"/>
            <w:vAlign w:val="top"/>
          </w:tcPr>
          <w:p>
            <w:pPr>
              <w:jc w:val="center"/>
              <w:rPr>
                <w:vertAlign w:val="baseline"/>
              </w:rPr>
            </w:pPr>
          </w:p>
        </w:tc>
        <w:tc>
          <w:tcPr>
            <w:tcW w:w="4879" w:type="dxa"/>
            <w:vAlign w:val="top"/>
          </w:tcPr>
          <w:p>
            <w:pPr>
              <w:jc w:val="left"/>
              <w:rPr>
                <w:rFonts w:hint="eastAsia" w:ascii="宋体" w:hAnsi="宋体" w:eastAsia="宋体" w:cs="宋体"/>
                <w:vertAlign w:val="baseline"/>
              </w:rPr>
            </w:pPr>
            <w:r>
              <w:rPr>
                <w:rFonts w:hint="eastAsia" w:ascii="宋体" w:hAnsi="宋体" w:eastAsia="宋体" w:cs="宋体"/>
                <w:vertAlign w:val="baseline"/>
                <w:lang w:val="en-US" w:eastAsia="zh-CN"/>
              </w:rPr>
              <w:t>2.针灸针、火罐等诊疗器具严格按照要求执行消毒措施。</w:t>
            </w:r>
          </w:p>
        </w:tc>
        <w:tc>
          <w:tcPr>
            <w:tcW w:w="700" w:type="dxa"/>
            <w:gridSpan w:val="2"/>
            <w:vAlign w:val="center"/>
          </w:tcPr>
          <w:p>
            <w:pPr>
              <w:jc w:val="center"/>
              <w:rPr>
                <w:rFonts w:hint="eastAsia" w:ascii="宋体" w:hAnsi="宋体" w:eastAsia="宋体" w:cs="宋体"/>
                <w:vertAlign w:val="baseline"/>
              </w:rPr>
            </w:pPr>
            <w:r>
              <w:rPr>
                <w:rFonts w:hint="eastAsia" w:ascii="宋体" w:hAnsi="宋体" w:eastAsia="宋体" w:cs="宋体"/>
                <w:vertAlign w:val="baseline"/>
                <w:lang w:val="en-US" w:eastAsia="zh-CN"/>
              </w:rPr>
              <w:t>2</w:t>
            </w:r>
          </w:p>
        </w:tc>
        <w:tc>
          <w:tcPr>
            <w:tcW w:w="3850" w:type="dxa"/>
            <w:vAlign w:val="top"/>
          </w:tcPr>
          <w:p>
            <w:pPr>
              <w:jc w:val="left"/>
              <w:rPr>
                <w:rFonts w:hint="eastAsia" w:ascii="宋体" w:hAnsi="宋体" w:eastAsia="宋体" w:cs="宋体"/>
                <w:vertAlign w:val="baseline"/>
              </w:rPr>
            </w:pPr>
            <w:r>
              <w:rPr>
                <w:rFonts w:hint="eastAsia" w:ascii="宋体" w:hAnsi="宋体" w:eastAsia="宋体" w:cs="宋体"/>
                <w:vertAlign w:val="baseline"/>
                <w:lang w:eastAsia="zh-CN"/>
              </w:rPr>
              <w:t>未按要求消毒的扣</w:t>
            </w:r>
            <w:r>
              <w:rPr>
                <w:rFonts w:hint="eastAsia" w:ascii="宋体" w:hAnsi="宋体" w:eastAsia="宋体" w:cs="宋体"/>
                <w:vertAlign w:val="baseline"/>
                <w:lang w:val="en-US" w:eastAsia="zh-CN"/>
              </w:rPr>
              <w:t>2分。</w:t>
            </w:r>
          </w:p>
        </w:tc>
        <w:tc>
          <w:tcPr>
            <w:tcW w:w="3150" w:type="dxa"/>
            <w:vAlign w:val="top"/>
          </w:tcPr>
          <w:p>
            <w:pPr>
              <w:jc w:val="left"/>
              <w:rPr>
                <w:rFonts w:hint="eastAsia" w:ascii="宋体" w:hAnsi="宋体" w:eastAsia="宋体" w:cs="宋体"/>
                <w:vertAlign w:val="baseline"/>
              </w:rPr>
            </w:pPr>
            <w:r>
              <w:rPr>
                <w:rFonts w:hint="eastAsia" w:ascii="宋体" w:hAnsi="宋体" w:eastAsia="宋体" w:cs="宋体"/>
                <w:vertAlign w:val="baseline"/>
                <w:lang w:eastAsia="zh-CN"/>
              </w:rPr>
              <w:t>消毒情况：</w:t>
            </w:r>
          </w:p>
        </w:tc>
        <w:tc>
          <w:tcPr>
            <w:tcW w:w="716" w:type="dxa"/>
            <w:vAlign w:val="top"/>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4" w:type="dxa"/>
            <w:vMerge w:val="restart"/>
            <w:vAlign w:val="top"/>
          </w:tcPr>
          <w:p>
            <w:pPr>
              <w:jc w:val="both"/>
              <w:rPr>
                <w:rFonts w:hint="eastAsia"/>
                <w:vertAlign w:val="baseline"/>
                <w:lang w:eastAsia="zh-CN"/>
              </w:rPr>
            </w:pPr>
          </w:p>
          <w:p>
            <w:pPr>
              <w:jc w:val="both"/>
              <w:rPr>
                <w:rFonts w:hint="eastAsia"/>
                <w:vertAlign w:val="baseline"/>
                <w:lang w:eastAsia="zh-CN"/>
              </w:rPr>
            </w:pPr>
          </w:p>
          <w:p>
            <w:pPr>
              <w:numPr>
                <w:ilvl w:val="0"/>
                <w:numId w:val="2"/>
              </w:numPr>
              <w:ind w:left="0" w:leftChars="0" w:firstLine="0" w:firstLineChars="0"/>
              <w:jc w:val="both"/>
              <w:rPr>
                <w:rFonts w:hint="eastAsia"/>
                <w:vertAlign w:val="baseline"/>
                <w:lang w:eastAsia="zh-CN"/>
              </w:rPr>
            </w:pPr>
            <w:r>
              <w:rPr>
                <w:rFonts w:hint="eastAsia"/>
                <w:vertAlign w:val="baseline"/>
                <w:lang w:eastAsia="zh-CN"/>
              </w:rPr>
              <w:t>药品管理</w:t>
            </w:r>
          </w:p>
          <w:p>
            <w:pPr>
              <w:numPr>
                <w:ilvl w:val="0"/>
                <w:numId w:val="0"/>
              </w:numPr>
              <w:ind w:leftChars="0"/>
              <w:jc w:val="both"/>
              <w:rPr>
                <w:rFonts w:hint="eastAsia" w:eastAsiaTheme="minorEastAsia"/>
                <w:vertAlign w:val="baseline"/>
                <w:lang w:eastAsia="zh-CN"/>
              </w:rPr>
            </w:pPr>
            <w:r>
              <w:rPr>
                <w:rFonts w:hint="eastAsia"/>
                <w:vertAlign w:val="baseline"/>
                <w:lang w:eastAsia="zh-CN"/>
              </w:rPr>
              <w:t>（</w:t>
            </w:r>
            <w:r>
              <w:rPr>
                <w:rFonts w:hint="eastAsia"/>
                <w:vertAlign w:val="baseline"/>
                <w:lang w:val="en-US" w:eastAsia="zh-CN"/>
              </w:rPr>
              <w:t>17分</w:t>
            </w:r>
            <w:r>
              <w:rPr>
                <w:rFonts w:hint="eastAsia"/>
                <w:vertAlign w:val="baseline"/>
                <w:lang w:eastAsia="zh-CN"/>
              </w:rPr>
              <w:t>）</w:t>
            </w:r>
          </w:p>
        </w:tc>
        <w:tc>
          <w:tcPr>
            <w:tcW w:w="4879" w:type="dxa"/>
            <w:vAlign w:val="top"/>
          </w:tcPr>
          <w:p>
            <w:p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1.至少80种以上中成药。</w:t>
            </w:r>
          </w:p>
        </w:tc>
        <w:tc>
          <w:tcPr>
            <w:tcW w:w="700" w:type="dxa"/>
            <w:gridSpan w:val="2"/>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w:t>
            </w:r>
          </w:p>
        </w:tc>
        <w:tc>
          <w:tcPr>
            <w:tcW w:w="3850" w:type="dxa"/>
            <w:vAlign w:val="top"/>
          </w:tcPr>
          <w:p>
            <w:p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中成药不足80种，每少10种扣1分。</w:t>
            </w:r>
          </w:p>
        </w:tc>
        <w:tc>
          <w:tcPr>
            <w:tcW w:w="3150" w:type="dxa"/>
            <w:vAlign w:val="top"/>
          </w:tcPr>
          <w:p>
            <w:pPr>
              <w:jc w:val="left"/>
              <w:rPr>
                <w:rFonts w:hint="eastAsia" w:ascii="宋体" w:hAnsi="宋体" w:eastAsia="宋体" w:cs="宋体"/>
                <w:vertAlign w:val="baseline"/>
                <w:lang w:eastAsia="zh-CN"/>
              </w:rPr>
            </w:pPr>
            <w:r>
              <w:rPr>
                <w:rFonts w:hint="eastAsia" w:ascii="宋体" w:hAnsi="宋体" w:eastAsia="宋体" w:cs="宋体"/>
                <w:vertAlign w:val="baseline"/>
                <w:lang w:eastAsia="zh-CN"/>
              </w:rPr>
              <w:t>中成药品种数：</w:t>
            </w:r>
          </w:p>
        </w:tc>
        <w:tc>
          <w:tcPr>
            <w:tcW w:w="716"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4" w:type="dxa"/>
            <w:vMerge w:val="continue"/>
            <w:vAlign w:val="top"/>
          </w:tcPr>
          <w:p>
            <w:pPr>
              <w:jc w:val="center"/>
              <w:rPr>
                <w:vertAlign w:val="baseline"/>
              </w:rPr>
            </w:pPr>
          </w:p>
        </w:tc>
        <w:tc>
          <w:tcPr>
            <w:tcW w:w="4879" w:type="dxa"/>
            <w:vAlign w:val="top"/>
          </w:tcPr>
          <w:p>
            <w:pPr>
              <w:jc w:val="lef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2.中成药、西药分类摆放，无过期、变质、假药现象。</w:t>
            </w:r>
          </w:p>
        </w:tc>
        <w:tc>
          <w:tcPr>
            <w:tcW w:w="700" w:type="dxa"/>
            <w:gridSpan w:val="2"/>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3850" w:type="dxa"/>
            <w:vAlign w:val="top"/>
          </w:tcPr>
          <w:p>
            <w:pPr>
              <w:jc w:val="left"/>
              <w:rPr>
                <w:rFonts w:hint="eastAsia" w:ascii="宋体" w:hAnsi="宋体" w:eastAsia="宋体" w:cs="宋体"/>
                <w:vertAlign w:val="baseline"/>
                <w:lang w:val="en-US" w:eastAsia="zh-CN"/>
              </w:rPr>
            </w:pPr>
            <w:r>
              <w:rPr>
                <w:rFonts w:hint="eastAsia" w:ascii="宋体" w:hAnsi="宋体" w:eastAsia="宋体" w:cs="宋体"/>
                <w:vertAlign w:val="baseline"/>
                <w:lang w:eastAsia="zh-CN"/>
              </w:rPr>
              <w:t>药品未分类摆放扣</w:t>
            </w:r>
            <w:r>
              <w:rPr>
                <w:rFonts w:hint="eastAsia" w:ascii="宋体" w:hAnsi="宋体" w:eastAsia="宋体" w:cs="宋体"/>
                <w:vertAlign w:val="baseline"/>
                <w:lang w:val="en-US" w:eastAsia="zh-CN"/>
              </w:rPr>
              <w:t>2分，发现一种过期、失效、假药扣1分。</w:t>
            </w:r>
          </w:p>
        </w:tc>
        <w:tc>
          <w:tcPr>
            <w:tcW w:w="3150" w:type="dxa"/>
            <w:vAlign w:val="top"/>
          </w:tcPr>
          <w:p>
            <w:pPr>
              <w:jc w:val="left"/>
              <w:rPr>
                <w:rFonts w:hint="eastAsia" w:ascii="宋体" w:hAnsi="宋体" w:eastAsia="宋体" w:cs="宋体"/>
                <w:vertAlign w:val="baseline"/>
                <w:lang w:eastAsia="zh-CN"/>
              </w:rPr>
            </w:pPr>
            <w:r>
              <w:rPr>
                <w:rFonts w:hint="eastAsia" w:ascii="宋体" w:hAnsi="宋体" w:eastAsia="宋体" w:cs="宋体"/>
                <w:vertAlign w:val="baseline"/>
                <w:lang w:eastAsia="zh-CN"/>
              </w:rPr>
              <w:t>分类摆放情况：</w:t>
            </w:r>
          </w:p>
          <w:p>
            <w:pPr>
              <w:jc w:val="left"/>
              <w:rPr>
                <w:rFonts w:hint="eastAsia" w:ascii="宋体" w:hAnsi="宋体" w:eastAsia="宋体" w:cs="宋体"/>
                <w:vertAlign w:val="baseline"/>
                <w:lang w:eastAsia="zh-CN"/>
              </w:rPr>
            </w:pPr>
            <w:r>
              <w:rPr>
                <w:rFonts w:hint="eastAsia" w:ascii="宋体" w:hAnsi="宋体" w:eastAsia="宋体" w:cs="宋体"/>
                <w:vertAlign w:val="baseline"/>
                <w:lang w:eastAsia="zh-CN"/>
              </w:rPr>
              <w:t>过期、失效、假劣药数：</w:t>
            </w:r>
          </w:p>
        </w:tc>
        <w:tc>
          <w:tcPr>
            <w:tcW w:w="716"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24" w:type="dxa"/>
            <w:vMerge w:val="continue"/>
            <w:vAlign w:val="top"/>
          </w:tcPr>
          <w:p>
            <w:pPr>
              <w:jc w:val="center"/>
              <w:rPr>
                <w:vertAlign w:val="baseline"/>
              </w:rPr>
            </w:pPr>
          </w:p>
        </w:tc>
        <w:tc>
          <w:tcPr>
            <w:tcW w:w="4879" w:type="dxa"/>
            <w:vAlign w:val="top"/>
          </w:tcPr>
          <w:p>
            <w:pPr>
              <w:jc w:val="left"/>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3.严格执行物价部门制定的收费标准，对服务项目和药品价格进行公示。</w:t>
            </w:r>
          </w:p>
        </w:tc>
        <w:tc>
          <w:tcPr>
            <w:tcW w:w="700" w:type="dxa"/>
            <w:gridSpan w:val="2"/>
            <w:vAlign w:val="center"/>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4</w:t>
            </w:r>
          </w:p>
        </w:tc>
        <w:tc>
          <w:tcPr>
            <w:tcW w:w="3850" w:type="dxa"/>
            <w:vAlign w:val="top"/>
          </w:tcPr>
          <w:p>
            <w:pPr>
              <w:jc w:val="left"/>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eastAsia="zh-CN"/>
              </w:rPr>
              <w:t>主要服务项目和药品价格未公示各扣</w:t>
            </w:r>
            <w:r>
              <w:rPr>
                <w:rFonts w:hint="eastAsia" w:asciiTheme="minorEastAsia" w:hAnsiTheme="minorEastAsia" w:eastAsiaTheme="minorEastAsia" w:cstheme="minorEastAsia"/>
                <w:vertAlign w:val="baseline"/>
                <w:lang w:val="en-US" w:eastAsia="zh-CN"/>
              </w:rPr>
              <w:t>2分。</w:t>
            </w:r>
          </w:p>
        </w:tc>
        <w:tc>
          <w:tcPr>
            <w:tcW w:w="3150" w:type="dxa"/>
            <w:vAlign w:val="top"/>
          </w:tcPr>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服务项目公示情况：</w:t>
            </w:r>
          </w:p>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药品价格公示情况：</w:t>
            </w:r>
          </w:p>
        </w:tc>
        <w:tc>
          <w:tcPr>
            <w:tcW w:w="716" w:type="dxa"/>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24" w:type="dxa"/>
            <w:vAlign w:val="top"/>
          </w:tcPr>
          <w:p>
            <w:pPr>
              <w:jc w:val="center"/>
              <w:rPr>
                <w:rFonts w:hint="eastAsia" w:eastAsiaTheme="minorEastAsia"/>
                <w:vertAlign w:val="baseline"/>
                <w:lang w:eastAsia="zh-CN"/>
              </w:rPr>
            </w:pPr>
            <w:r>
              <w:rPr>
                <w:rFonts w:hint="eastAsia"/>
                <w:vertAlign w:val="baseline"/>
                <w:lang w:eastAsia="zh-CN"/>
              </w:rPr>
              <w:t>合</w:t>
            </w:r>
            <w:r>
              <w:rPr>
                <w:rFonts w:hint="eastAsia"/>
                <w:vertAlign w:val="baseline"/>
                <w:lang w:val="en-US" w:eastAsia="zh-CN"/>
              </w:rPr>
              <w:t xml:space="preserve">  </w:t>
            </w:r>
            <w:r>
              <w:rPr>
                <w:rFonts w:hint="eastAsia"/>
                <w:vertAlign w:val="baseline"/>
                <w:lang w:eastAsia="zh-CN"/>
              </w:rPr>
              <w:t>计</w:t>
            </w:r>
          </w:p>
        </w:tc>
        <w:tc>
          <w:tcPr>
            <w:tcW w:w="4879" w:type="dxa"/>
            <w:vAlign w:val="top"/>
          </w:tcPr>
          <w:p>
            <w:pPr>
              <w:jc w:val="left"/>
              <w:rPr>
                <w:rFonts w:hint="eastAsia" w:asciiTheme="minorEastAsia" w:hAnsiTheme="minorEastAsia" w:eastAsiaTheme="minorEastAsia" w:cstheme="minorEastAsia"/>
                <w:vertAlign w:val="baseline"/>
                <w:lang w:val="en-US" w:eastAsia="zh-CN"/>
              </w:rPr>
            </w:pPr>
          </w:p>
        </w:tc>
        <w:tc>
          <w:tcPr>
            <w:tcW w:w="700" w:type="dxa"/>
            <w:gridSpan w:val="2"/>
            <w:vAlign w:val="center"/>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100</w:t>
            </w:r>
          </w:p>
        </w:tc>
        <w:tc>
          <w:tcPr>
            <w:tcW w:w="3850" w:type="dxa"/>
            <w:vAlign w:val="top"/>
          </w:tcPr>
          <w:p>
            <w:pPr>
              <w:jc w:val="left"/>
              <w:rPr>
                <w:rFonts w:hint="eastAsia" w:asciiTheme="minorEastAsia" w:hAnsiTheme="minorEastAsia" w:eastAsiaTheme="minorEastAsia" w:cstheme="minorEastAsia"/>
                <w:vertAlign w:val="baseline"/>
                <w:lang w:eastAsia="zh-CN"/>
              </w:rPr>
            </w:pPr>
          </w:p>
        </w:tc>
        <w:tc>
          <w:tcPr>
            <w:tcW w:w="3150" w:type="dxa"/>
            <w:vAlign w:val="top"/>
          </w:tcPr>
          <w:p>
            <w:pPr>
              <w:jc w:val="left"/>
              <w:rPr>
                <w:rFonts w:hint="eastAsia" w:asciiTheme="minorEastAsia" w:hAnsiTheme="minorEastAsia" w:eastAsiaTheme="minorEastAsia" w:cstheme="minorEastAsia"/>
                <w:vertAlign w:val="baseline"/>
                <w:lang w:eastAsia="zh-CN"/>
              </w:rPr>
            </w:pPr>
          </w:p>
        </w:tc>
        <w:tc>
          <w:tcPr>
            <w:tcW w:w="716" w:type="dxa"/>
            <w:vAlign w:val="top"/>
          </w:tcPr>
          <w:p>
            <w:pPr>
              <w:jc w:val="center"/>
              <w:rPr>
                <w:vertAlign w:val="baseline"/>
              </w:rPr>
            </w:pPr>
          </w:p>
        </w:tc>
      </w:tr>
    </w:tbl>
    <w:p>
      <w:pPr>
        <w:pStyle w:val="2"/>
        <w:ind w:left="0" w:leftChars="0" w:firstLine="0" w:firstLineChars="0"/>
        <w:jc w:val="both"/>
        <w:rPr>
          <w:rFonts w:hint="eastAsia" w:ascii="方正小标宋_GBK" w:hAnsi="方正小标宋_GBK" w:eastAsia="方正小标宋_GBK" w:cs="方正小标宋_GBK"/>
          <w:sz w:val="44"/>
          <w:szCs w:val="44"/>
          <w:lang w:val="en-US" w:eastAsia="zh-CN"/>
        </w:rPr>
      </w:pPr>
      <w:r>
        <w:rPr>
          <w:rFonts w:hint="eastAsia" w:ascii="仿宋" w:hAnsi="仿宋" w:eastAsia="仿宋" w:cs="仿宋"/>
          <w:sz w:val="30"/>
          <w:szCs w:val="30"/>
          <w:lang w:eastAsia="zh-CN"/>
        </w:rPr>
        <w:t>备注：</w:t>
      </w:r>
      <w:r>
        <w:rPr>
          <w:rFonts w:hint="eastAsia" w:ascii="仿宋" w:hAnsi="仿宋" w:eastAsia="仿宋" w:cs="仿宋"/>
          <w:sz w:val="30"/>
          <w:szCs w:val="30"/>
          <w:lang w:val="en-US" w:eastAsia="zh-CN"/>
        </w:rPr>
        <w:t>1.所有指标分值扣完为止，没有负分；2.检查情况栏不能空项。</w:t>
      </w:r>
    </w:p>
    <w:p>
      <w:pPr>
        <w:pStyle w:val="2"/>
        <w:ind w:left="0" w:leftChars="0" w:firstLine="0" w:firstLineChars="0"/>
        <w:jc w:val="both"/>
        <w:rPr>
          <w:rFonts w:hint="eastAsia" w:ascii="方正小标宋_GBK" w:hAnsi="方正小标宋_GBK" w:eastAsia="方正小标宋_GBK" w:cs="方正小标宋_GBK"/>
          <w:sz w:val="44"/>
          <w:szCs w:val="44"/>
          <w:lang w:val="en-US" w:eastAsia="zh-CN"/>
        </w:rPr>
      </w:pPr>
    </w:p>
    <w:p>
      <w:pPr>
        <w:pStyle w:val="2"/>
        <w:ind w:left="0" w:leftChars="0" w:firstLine="0" w:firstLineChars="0"/>
        <w:jc w:val="both"/>
        <w:rPr>
          <w:rFonts w:hint="eastAsia" w:ascii="方正小标宋_GBK" w:hAnsi="方正小标宋_GBK" w:eastAsia="方正小标宋_GBK" w:cs="方正小标宋_GBK"/>
          <w:sz w:val="44"/>
          <w:szCs w:val="44"/>
          <w:lang w:val="en-US" w:eastAsia="zh-CN"/>
        </w:rPr>
      </w:pPr>
    </w:p>
    <w:p>
      <w:pPr>
        <w:pStyle w:val="2"/>
        <w:ind w:left="0" w:leftChars="0" w:firstLine="0" w:firstLineChars="0"/>
        <w:jc w:val="both"/>
        <w:rPr>
          <w:rFonts w:hint="eastAsia" w:ascii="方正小标宋_GBK" w:hAnsi="方正小标宋_GBK" w:eastAsia="方正小标宋_GBK" w:cs="方正小标宋_GBK"/>
          <w:sz w:val="44"/>
          <w:szCs w:val="44"/>
          <w:lang w:val="en-US" w:eastAsia="zh-CN"/>
        </w:rPr>
      </w:pPr>
    </w:p>
    <w:p>
      <w:pPr>
        <w:pStyle w:val="2"/>
        <w:ind w:left="0" w:leftChars="0" w:firstLine="0" w:firstLineChars="0"/>
        <w:jc w:val="both"/>
        <w:rPr>
          <w:rFonts w:hint="eastAsia" w:ascii="方正小标宋_GBK" w:hAnsi="方正小标宋_GBK" w:eastAsia="方正小标宋_GBK" w:cs="方正小标宋_GBK"/>
          <w:sz w:val="44"/>
          <w:szCs w:val="44"/>
          <w:lang w:val="en-US" w:eastAsia="zh-CN"/>
        </w:rPr>
      </w:pPr>
    </w:p>
    <w:p>
      <w:pPr>
        <w:pStyle w:val="2"/>
        <w:ind w:left="0" w:leftChars="0" w:firstLine="0" w:firstLineChars="0"/>
        <w:jc w:val="both"/>
        <w:rPr>
          <w:rFonts w:hint="eastAsia" w:ascii="方正小标宋_GBK" w:hAnsi="方正小标宋_GBK" w:eastAsia="方正小标宋_GBK" w:cs="方正小标宋_GBK"/>
          <w:sz w:val="44"/>
          <w:szCs w:val="44"/>
          <w:lang w:val="en-US" w:eastAsia="zh-CN"/>
        </w:rPr>
      </w:pPr>
    </w:p>
    <w:p>
      <w:pPr>
        <w:pStyle w:val="2"/>
        <w:ind w:left="0" w:leftChars="0" w:firstLine="0" w:firstLineChars="0"/>
        <w:jc w:val="both"/>
        <w:rPr>
          <w:rFonts w:hint="eastAsia" w:ascii="方正小标宋_GBK" w:hAnsi="方正小标宋_GBK" w:eastAsia="方正小标宋_GBK" w:cs="方正小标宋_GBK"/>
          <w:sz w:val="44"/>
          <w:szCs w:val="44"/>
          <w:lang w:val="en-US" w:eastAsia="zh-CN"/>
        </w:rPr>
      </w:pPr>
    </w:p>
    <w:p>
      <w:pPr>
        <w:jc w:val="left"/>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附件</w:t>
      </w:r>
      <w:r>
        <w:rPr>
          <w:rFonts w:hint="eastAsia" w:ascii="仿宋_GB2312" w:hAnsi="仿宋_GB2312" w:eastAsia="仿宋_GB2312" w:cs="仿宋_GB2312"/>
          <w:sz w:val="32"/>
          <w:szCs w:val="32"/>
          <w:lang w:val="en-US" w:eastAsia="zh-CN"/>
        </w:rPr>
        <w:t xml:space="preserve">6  </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郏县示范化中医药特色村卫生室评分表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小标宋_GBK" w:hAnsi="方正小标宋_GBK" w:eastAsia="方正小标宋_GBK" w:cs="方正小标宋_GBK"/>
          <w:sz w:val="48"/>
          <w:szCs w:val="48"/>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乡镇（街道）：                          村卫生室名称：             得分：</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验收专家签名：</w:t>
      </w:r>
    </w:p>
    <w:tbl>
      <w:tblPr>
        <w:tblStyle w:val="8"/>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4974"/>
        <w:gridCol w:w="5"/>
        <w:gridCol w:w="674"/>
        <w:gridCol w:w="3871"/>
        <w:gridCol w:w="2954"/>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05" w:type="dxa"/>
            <w:vAlign w:val="top"/>
          </w:tcPr>
          <w:p>
            <w:pPr>
              <w:bidi w:val="0"/>
              <w:jc w:val="both"/>
              <w:rPr>
                <w:lang w:val="en-US" w:eastAsia="zh-CN"/>
              </w:rPr>
            </w:pPr>
          </w:p>
        </w:tc>
        <w:tc>
          <w:tcPr>
            <w:tcW w:w="4974" w:type="dxa"/>
            <w:vAlign w:val="center"/>
          </w:tcPr>
          <w:p>
            <w:pPr>
              <w:jc w:val="center"/>
              <w:rPr>
                <w:rFonts w:hint="eastAsia" w:eastAsiaTheme="minorEastAsia"/>
                <w:vertAlign w:val="baseline"/>
                <w:lang w:eastAsia="zh-CN"/>
              </w:rPr>
            </w:pPr>
            <w:r>
              <w:rPr>
                <w:rFonts w:hint="eastAsia"/>
                <w:vertAlign w:val="baseline"/>
                <w:lang w:eastAsia="zh-CN"/>
              </w:rPr>
              <w:t>考核标准</w:t>
            </w:r>
          </w:p>
        </w:tc>
        <w:tc>
          <w:tcPr>
            <w:tcW w:w="679" w:type="dxa"/>
            <w:gridSpan w:val="2"/>
            <w:vAlign w:val="center"/>
          </w:tcPr>
          <w:p>
            <w:pPr>
              <w:jc w:val="center"/>
              <w:rPr>
                <w:rFonts w:hint="eastAsia" w:eastAsiaTheme="minorEastAsia"/>
                <w:vertAlign w:val="baseline"/>
                <w:lang w:eastAsia="zh-CN"/>
              </w:rPr>
            </w:pPr>
            <w:r>
              <w:rPr>
                <w:rFonts w:hint="eastAsia"/>
                <w:vertAlign w:val="baseline"/>
                <w:lang w:eastAsia="zh-CN"/>
              </w:rPr>
              <w:t>分值</w:t>
            </w:r>
          </w:p>
        </w:tc>
        <w:tc>
          <w:tcPr>
            <w:tcW w:w="3871" w:type="dxa"/>
            <w:vAlign w:val="center"/>
          </w:tcPr>
          <w:p>
            <w:pPr>
              <w:jc w:val="center"/>
              <w:rPr>
                <w:rFonts w:hint="eastAsia" w:eastAsiaTheme="minorEastAsia"/>
                <w:vertAlign w:val="baseline"/>
                <w:lang w:eastAsia="zh-CN"/>
              </w:rPr>
            </w:pPr>
            <w:r>
              <w:rPr>
                <w:rFonts w:hint="eastAsia"/>
                <w:vertAlign w:val="baseline"/>
                <w:lang w:eastAsia="zh-CN"/>
              </w:rPr>
              <w:t>评分标准</w:t>
            </w:r>
          </w:p>
        </w:tc>
        <w:tc>
          <w:tcPr>
            <w:tcW w:w="2954" w:type="dxa"/>
            <w:vAlign w:val="center"/>
          </w:tcPr>
          <w:p>
            <w:pPr>
              <w:jc w:val="center"/>
              <w:rPr>
                <w:rFonts w:hint="eastAsia" w:eastAsiaTheme="minorEastAsia"/>
                <w:vertAlign w:val="baseline"/>
                <w:lang w:eastAsia="zh-CN"/>
              </w:rPr>
            </w:pPr>
            <w:r>
              <w:rPr>
                <w:rFonts w:hint="eastAsia"/>
                <w:vertAlign w:val="baseline"/>
                <w:lang w:eastAsia="zh-CN"/>
              </w:rPr>
              <w:t>检查情况</w:t>
            </w:r>
          </w:p>
        </w:tc>
        <w:tc>
          <w:tcPr>
            <w:tcW w:w="680" w:type="dxa"/>
            <w:vAlign w:val="center"/>
          </w:tcPr>
          <w:p>
            <w:pPr>
              <w:jc w:val="center"/>
              <w:rPr>
                <w:rFonts w:hint="eastAsia" w:eastAsiaTheme="minorEastAsia"/>
                <w:vertAlign w:val="baseline"/>
                <w:lang w:eastAsia="zh-CN"/>
              </w:rPr>
            </w:pPr>
            <w:r>
              <w:rPr>
                <w:rFonts w:hint="eastAsia"/>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5" w:type="dxa"/>
            <w:vAlign w:val="top"/>
          </w:tcPr>
          <w:p>
            <w:pPr>
              <w:numPr>
                <w:ilvl w:val="0"/>
                <w:numId w:val="0"/>
              </w:numPr>
              <w:jc w:val="center"/>
              <w:rPr>
                <w:rFonts w:hint="eastAsia"/>
                <w:vertAlign w:val="baseline"/>
                <w:lang w:eastAsia="zh-CN"/>
              </w:rPr>
            </w:pPr>
            <w:r>
              <w:rPr>
                <w:rFonts w:hint="eastAsia"/>
                <w:vertAlign w:val="baseline"/>
                <w:lang w:eastAsia="zh-CN"/>
              </w:rPr>
              <w:t>一、基本</w:t>
            </w:r>
          </w:p>
          <w:p>
            <w:pPr>
              <w:numPr>
                <w:ilvl w:val="0"/>
                <w:numId w:val="0"/>
              </w:numPr>
              <w:jc w:val="both"/>
              <w:rPr>
                <w:rFonts w:hint="eastAsia" w:eastAsiaTheme="minorEastAsia"/>
                <w:vertAlign w:val="baseline"/>
                <w:lang w:eastAsia="zh-CN"/>
              </w:rPr>
            </w:pPr>
            <w:r>
              <w:rPr>
                <w:rFonts w:hint="eastAsia"/>
                <w:vertAlign w:val="baseline"/>
                <w:lang w:eastAsia="zh-CN"/>
              </w:rPr>
              <w:t>要求</w:t>
            </w:r>
          </w:p>
        </w:tc>
        <w:tc>
          <w:tcPr>
            <w:tcW w:w="4979" w:type="dxa"/>
            <w:gridSpan w:val="2"/>
            <w:vAlign w:val="center"/>
          </w:tcPr>
          <w:p>
            <w:pPr>
              <w:snapToGrid w:val="0"/>
              <w:spacing w:line="240" w:lineRule="auto"/>
              <w:jc w:val="both"/>
              <w:rPr>
                <w:rFonts w:hint="eastAsia" w:asciiTheme="minorEastAsia" w:hAnsiTheme="minorEastAsia" w:eastAsiaTheme="minorEastAsia" w:cstheme="minorEastAsia"/>
                <w:vertAlign w:val="baseline"/>
                <w:lang w:val="en-US" w:eastAsia="zh-CN"/>
              </w:rPr>
            </w:pPr>
          </w:p>
          <w:p>
            <w:pPr>
              <w:jc w:val="both"/>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达到我省标准化村卫生室建设标准</w:t>
            </w:r>
          </w:p>
        </w:tc>
        <w:tc>
          <w:tcPr>
            <w:tcW w:w="674" w:type="dxa"/>
            <w:vAlign w:val="top"/>
            <mc:AlternateContent>
              <mc:Choice Requires="wpsCustomData">
                <wpsCustomData:diagonals>
                  <wpsCustomData:diagonal from="0" to="20000">
                    <wpsCustomData:border w:val="single" w:color="auto" w:sz="4" w:space="0"/>
                  </wpsCustomData:diagonal>
                </wpsCustomData:diagonals>
              </mc:Choice>
            </mc:AlternateContent>
          </w:tcPr>
          <w:p>
            <w:pPr>
              <w:snapToGrid w:val="0"/>
              <w:spacing w:line="240" w:lineRule="auto"/>
              <w:jc w:val="left"/>
              <mc:AlternateContent>
                <mc:Choice Requires="wpsCustomData">
                  <wpsCustomData:diagonalParaType/>
                </mc:Choice>
              </mc:AlternateContent>
              <w:rPr>
                <w:rFonts w:hint="eastAsia" w:asciiTheme="minorEastAsia" w:hAnsiTheme="minorEastAsia" w:eastAsiaTheme="minorEastAsia" w:cstheme="minorEastAsia"/>
                <w:vertAlign w:val="baseline"/>
                <w:lang w:val="en-US" w:eastAsia="zh-CN"/>
              </w:rPr>
            </w:pPr>
          </w:p>
          <w:p>
            <w:pPr>
              <w:jc w:val="left"/>
              <w:rPr>
                <w:rFonts w:hint="eastAsia" w:asciiTheme="minorEastAsia" w:hAnsiTheme="minorEastAsia" w:eastAsiaTheme="minorEastAsia" w:cstheme="minorEastAsia"/>
                <w:vertAlign w:val="baseline"/>
                <w:lang w:val="en-US" w:eastAsia="zh-CN"/>
              </w:rPr>
            </w:pPr>
          </w:p>
        </w:tc>
        <w:tc>
          <w:tcPr>
            <w:tcW w:w="3871" w:type="dxa"/>
            <w:vAlign w:val="top"/>
          </w:tcPr>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查看相关文件及标识牌</w:t>
            </w:r>
          </w:p>
        </w:tc>
        <w:tc>
          <w:tcPr>
            <w:tcW w:w="2954" w:type="dxa"/>
            <w:vAlign w:val="top"/>
          </w:tcPr>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相关文件：</w:t>
            </w:r>
          </w:p>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标识牌：</w:t>
            </w:r>
          </w:p>
        </w:tc>
        <w:tc>
          <w:tcPr>
            <w:tcW w:w="680" w:type="dxa"/>
            <w:vAlign w:val="top"/>
            <mc:AlternateContent>
              <mc:Choice Requires="wpsCustomData">
                <wpsCustomData:diagonals>
                  <wpsCustomData:diagonal from="0" to="20000">
                    <wpsCustomData:border w:val="single" w:color="auto"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eastAsia" w:asciiTheme="minorEastAsia" w:hAnsiTheme="minorEastAsia" w:eastAsiaTheme="minorEastAsia" w:cstheme="minorEastAsia"/>
                <w:vertAlign w:val="baseline"/>
              </w:rPr>
            </w:pPr>
          </w:p>
          <w:p>
            <w:pPr>
              <w:jc w:val="center"/>
              <w:rPr>
                <w:rFonts w:hint="eastAsia" w:asciiTheme="minorEastAsia" w:hAnsiTheme="minorEastAsia" w:eastAsiaTheme="minorEastAsia" w:cstheme="minor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05" w:type="dxa"/>
            <w:vMerge w:val="restart"/>
            <w:vAlign w:val="top"/>
          </w:tcPr>
          <w:p>
            <w:pPr>
              <w:jc w:val="center"/>
              <w:rPr>
                <w:rFonts w:hint="eastAsia"/>
                <w:vertAlign w:val="baseline"/>
                <w:lang w:eastAsia="zh-CN"/>
              </w:rPr>
            </w:pPr>
          </w:p>
          <w:p>
            <w:pPr>
              <w:numPr>
                <w:ilvl w:val="0"/>
                <w:numId w:val="1"/>
              </w:numPr>
              <w:ind w:left="0" w:leftChars="0" w:firstLine="0" w:firstLineChars="0"/>
              <w:jc w:val="center"/>
              <w:rPr>
                <w:rFonts w:hint="eastAsia"/>
                <w:vertAlign w:val="baseline"/>
                <w:lang w:eastAsia="zh-CN"/>
              </w:rPr>
            </w:pPr>
            <w:r>
              <w:rPr>
                <w:rFonts w:hint="eastAsia"/>
                <w:vertAlign w:val="baseline"/>
                <w:lang w:eastAsia="zh-CN"/>
              </w:rPr>
              <w:t>人员配备</w:t>
            </w:r>
          </w:p>
          <w:p>
            <w:pPr>
              <w:numPr>
                <w:ilvl w:val="0"/>
                <w:numId w:val="0"/>
              </w:numPr>
              <w:ind w:leftChars="0"/>
              <w:jc w:val="both"/>
              <w:rPr>
                <w:rFonts w:hint="eastAsia" w:eastAsiaTheme="minorEastAsia"/>
                <w:vertAlign w:val="baseline"/>
                <w:lang w:eastAsia="zh-CN"/>
              </w:rPr>
            </w:pPr>
            <w:r>
              <w:rPr>
                <w:rFonts w:hint="eastAsia"/>
                <w:vertAlign w:val="baseline"/>
                <w:lang w:eastAsia="zh-CN"/>
              </w:rPr>
              <w:t>（</w:t>
            </w:r>
            <w:r>
              <w:rPr>
                <w:rFonts w:hint="eastAsia"/>
                <w:vertAlign w:val="baseline"/>
                <w:lang w:val="en-US" w:eastAsia="zh-CN"/>
              </w:rPr>
              <w:t>6分</w:t>
            </w:r>
            <w:r>
              <w:rPr>
                <w:rFonts w:hint="eastAsia"/>
                <w:vertAlign w:val="baseline"/>
                <w:lang w:eastAsia="zh-CN"/>
              </w:rPr>
              <w:t>）</w:t>
            </w:r>
          </w:p>
        </w:tc>
        <w:tc>
          <w:tcPr>
            <w:tcW w:w="4974" w:type="dxa"/>
            <w:vAlign w:val="center"/>
          </w:tcPr>
          <w:p>
            <w:pPr>
              <w:jc w:val="both"/>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1.所有乡村医生均达到中专以上学历</w:t>
            </w:r>
          </w:p>
        </w:tc>
        <w:tc>
          <w:tcPr>
            <w:tcW w:w="679" w:type="dxa"/>
            <w:gridSpan w:val="2"/>
            <w:vAlign w:val="center"/>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w:t>
            </w:r>
          </w:p>
        </w:tc>
        <w:tc>
          <w:tcPr>
            <w:tcW w:w="3871" w:type="dxa"/>
            <w:vAlign w:val="top"/>
          </w:tcPr>
          <w:p>
            <w:pPr>
              <w:jc w:val="left"/>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eastAsia="zh-CN"/>
              </w:rPr>
              <w:t>不具备中专及以上学历每人扣</w:t>
            </w:r>
            <w:r>
              <w:rPr>
                <w:rFonts w:hint="eastAsia" w:asciiTheme="minorEastAsia" w:hAnsiTheme="minorEastAsia" w:eastAsiaTheme="minorEastAsia" w:cstheme="minorEastAsia"/>
                <w:vertAlign w:val="baseline"/>
                <w:lang w:val="en-US" w:eastAsia="zh-CN"/>
              </w:rPr>
              <w:t>1分。</w:t>
            </w:r>
          </w:p>
        </w:tc>
        <w:tc>
          <w:tcPr>
            <w:tcW w:w="2954" w:type="dxa"/>
            <w:vAlign w:val="top"/>
          </w:tcPr>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学历情况：</w:t>
            </w:r>
          </w:p>
        </w:tc>
        <w:tc>
          <w:tcPr>
            <w:tcW w:w="680" w:type="dxa"/>
            <w:vAlign w:val="top"/>
          </w:tcPr>
          <w:p>
            <w:pPr>
              <w:jc w:val="center"/>
              <w:rPr>
                <w:rFonts w:hint="eastAsia" w:asciiTheme="minorEastAsia" w:hAnsiTheme="minorEastAsia" w:eastAsiaTheme="minorEastAsia" w:cstheme="minor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05" w:type="dxa"/>
            <w:vMerge w:val="continue"/>
            <w:vAlign w:val="top"/>
          </w:tcPr>
          <w:p>
            <w:pPr>
              <w:jc w:val="center"/>
              <w:rPr>
                <w:vertAlign w:val="baseline"/>
              </w:rPr>
            </w:pPr>
          </w:p>
        </w:tc>
        <w:tc>
          <w:tcPr>
            <w:tcW w:w="4974" w:type="dxa"/>
            <w:vAlign w:val="center"/>
          </w:tcPr>
          <w:p>
            <w:pPr>
              <w:jc w:val="both"/>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2.至少有2名村医，1名以中医为主的乡村医生。</w:t>
            </w:r>
          </w:p>
        </w:tc>
        <w:tc>
          <w:tcPr>
            <w:tcW w:w="679" w:type="dxa"/>
            <w:gridSpan w:val="2"/>
            <w:vAlign w:val="center"/>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w:t>
            </w:r>
          </w:p>
        </w:tc>
        <w:tc>
          <w:tcPr>
            <w:tcW w:w="3871" w:type="dxa"/>
            <w:vAlign w:val="top"/>
          </w:tcPr>
          <w:p>
            <w:pPr>
              <w:jc w:val="left"/>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1名村医扣1分，</w:t>
            </w:r>
            <w:r>
              <w:rPr>
                <w:rFonts w:hint="eastAsia" w:asciiTheme="minorEastAsia" w:hAnsiTheme="minorEastAsia" w:eastAsiaTheme="minorEastAsia" w:cstheme="minorEastAsia"/>
                <w:vertAlign w:val="baseline"/>
                <w:lang w:eastAsia="zh-CN"/>
              </w:rPr>
              <w:t>无以中医为主的乡村医生扣</w:t>
            </w:r>
            <w:r>
              <w:rPr>
                <w:rFonts w:hint="eastAsia" w:asciiTheme="minorEastAsia" w:hAnsiTheme="minorEastAsia" w:eastAsiaTheme="minorEastAsia" w:cstheme="minorEastAsia"/>
                <w:vertAlign w:val="baseline"/>
                <w:lang w:val="en-US" w:eastAsia="zh-CN"/>
              </w:rPr>
              <w:t>1分。</w:t>
            </w:r>
          </w:p>
        </w:tc>
        <w:tc>
          <w:tcPr>
            <w:tcW w:w="2954" w:type="dxa"/>
            <w:vAlign w:val="top"/>
          </w:tcPr>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村医数：</w:t>
            </w:r>
          </w:p>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以中医为主的乡医人数：</w:t>
            </w:r>
          </w:p>
        </w:tc>
        <w:tc>
          <w:tcPr>
            <w:tcW w:w="680" w:type="dxa"/>
            <w:vAlign w:val="top"/>
          </w:tcPr>
          <w:p>
            <w:pPr>
              <w:jc w:val="center"/>
              <w:rPr>
                <w:rFonts w:hint="eastAsia" w:asciiTheme="minorEastAsia" w:hAnsiTheme="minorEastAsia" w:eastAsiaTheme="minorEastAsia" w:cstheme="minor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05" w:type="dxa"/>
            <w:vMerge w:val="continue"/>
            <w:vAlign w:val="top"/>
          </w:tcPr>
          <w:p>
            <w:pPr>
              <w:jc w:val="center"/>
              <w:rPr>
                <w:vertAlign w:val="baseline"/>
              </w:rPr>
            </w:pPr>
          </w:p>
        </w:tc>
        <w:tc>
          <w:tcPr>
            <w:tcW w:w="4974" w:type="dxa"/>
            <w:vAlign w:val="center"/>
          </w:tcPr>
          <w:p>
            <w:pPr>
              <w:jc w:val="both"/>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kern w:val="2"/>
                <w:sz w:val="21"/>
                <w:szCs w:val="24"/>
                <w:vertAlign w:val="baseline"/>
                <w:lang w:val="en-US" w:eastAsia="zh-CN" w:bidi="ar-SA"/>
              </w:rPr>
              <w:t>3.在职人员有乡村医生证书、执业证书、聘书等。</w:t>
            </w:r>
          </w:p>
        </w:tc>
        <w:tc>
          <w:tcPr>
            <w:tcW w:w="679" w:type="dxa"/>
            <w:gridSpan w:val="2"/>
            <w:vAlign w:val="center"/>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w:t>
            </w:r>
          </w:p>
        </w:tc>
        <w:tc>
          <w:tcPr>
            <w:tcW w:w="3871" w:type="dxa"/>
            <w:vAlign w:val="top"/>
          </w:tcPr>
          <w:p>
            <w:pPr>
              <w:jc w:val="left"/>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eastAsia="zh-CN"/>
              </w:rPr>
              <w:t>核对执业注册登记，未取得乡村医生执业证书等资格证每一人扣</w:t>
            </w:r>
            <w:r>
              <w:rPr>
                <w:rFonts w:hint="eastAsia" w:asciiTheme="minorEastAsia" w:hAnsiTheme="minorEastAsia" w:eastAsiaTheme="minorEastAsia" w:cstheme="minorEastAsia"/>
                <w:vertAlign w:val="baseline"/>
                <w:lang w:val="en-US" w:eastAsia="zh-CN"/>
              </w:rPr>
              <w:t>1分。</w:t>
            </w:r>
          </w:p>
        </w:tc>
        <w:tc>
          <w:tcPr>
            <w:tcW w:w="2954" w:type="dxa"/>
            <w:vAlign w:val="top"/>
          </w:tcPr>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有执业证人数：</w:t>
            </w:r>
          </w:p>
        </w:tc>
        <w:tc>
          <w:tcPr>
            <w:tcW w:w="680" w:type="dxa"/>
            <w:vAlign w:val="top"/>
          </w:tcPr>
          <w:p>
            <w:pPr>
              <w:jc w:val="center"/>
              <w:rPr>
                <w:rFonts w:hint="eastAsia" w:asciiTheme="minorEastAsia" w:hAnsiTheme="minorEastAsia" w:eastAsiaTheme="minorEastAsia" w:cstheme="minor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05" w:type="dxa"/>
            <w:vMerge w:val="restart"/>
            <w:vAlign w:val="top"/>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numPr>
                <w:ilvl w:val="0"/>
                <w:numId w:val="1"/>
              </w:numPr>
              <w:ind w:left="0" w:leftChars="0" w:firstLine="0" w:firstLineChars="0"/>
              <w:jc w:val="center"/>
              <w:rPr>
                <w:rFonts w:hint="eastAsia"/>
                <w:vertAlign w:val="baseline"/>
                <w:lang w:eastAsia="zh-CN"/>
              </w:rPr>
            </w:pPr>
            <w:r>
              <w:rPr>
                <w:rFonts w:hint="eastAsia"/>
                <w:vertAlign w:val="baseline"/>
                <w:lang w:eastAsia="zh-CN"/>
              </w:rPr>
              <w:t>设施设备</w:t>
            </w:r>
          </w:p>
          <w:p>
            <w:pPr>
              <w:numPr>
                <w:ilvl w:val="0"/>
                <w:numId w:val="0"/>
              </w:numPr>
              <w:ind w:leftChars="0"/>
              <w:jc w:val="both"/>
              <w:rPr>
                <w:rFonts w:hint="eastAsia" w:eastAsiaTheme="minorEastAsia"/>
                <w:vertAlign w:val="baseline"/>
                <w:lang w:eastAsia="zh-CN"/>
              </w:rPr>
            </w:pPr>
            <w:r>
              <w:rPr>
                <w:rFonts w:hint="eastAsia"/>
                <w:vertAlign w:val="baseline"/>
                <w:lang w:eastAsia="zh-CN"/>
              </w:rPr>
              <w:t>（</w:t>
            </w:r>
            <w:r>
              <w:rPr>
                <w:rFonts w:hint="eastAsia"/>
                <w:vertAlign w:val="baseline"/>
                <w:lang w:val="en-US" w:eastAsia="zh-CN"/>
              </w:rPr>
              <w:t>24分</w:t>
            </w:r>
            <w:r>
              <w:rPr>
                <w:rFonts w:hint="eastAsia"/>
                <w:vertAlign w:val="baseline"/>
                <w:lang w:eastAsia="zh-CN"/>
              </w:rPr>
              <w:t>）</w:t>
            </w:r>
          </w:p>
        </w:tc>
        <w:tc>
          <w:tcPr>
            <w:tcW w:w="4974" w:type="dxa"/>
            <w:vAlign w:val="center"/>
          </w:tcPr>
          <w:p>
            <w:pPr>
              <w:jc w:val="both"/>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1.卫生室建筑面积不小于100平方米</w:t>
            </w:r>
          </w:p>
        </w:tc>
        <w:tc>
          <w:tcPr>
            <w:tcW w:w="679" w:type="dxa"/>
            <w:gridSpan w:val="2"/>
            <w:vAlign w:val="center"/>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5</w:t>
            </w:r>
          </w:p>
        </w:tc>
        <w:tc>
          <w:tcPr>
            <w:tcW w:w="3871" w:type="dxa"/>
            <w:vAlign w:val="top"/>
          </w:tcPr>
          <w:p>
            <w:pPr>
              <w:jc w:val="left"/>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eastAsia="zh-CN"/>
              </w:rPr>
              <w:t>现场查看，建筑面积少于</w:t>
            </w:r>
            <w:r>
              <w:rPr>
                <w:rFonts w:hint="eastAsia" w:asciiTheme="minorEastAsia" w:hAnsiTheme="minorEastAsia" w:eastAsiaTheme="minorEastAsia" w:cstheme="minorEastAsia"/>
                <w:vertAlign w:val="baseline"/>
                <w:lang w:val="en-US" w:eastAsia="zh-CN"/>
              </w:rPr>
              <w:t>100平方米，每减少10平方米扣2分。</w:t>
            </w:r>
          </w:p>
        </w:tc>
        <w:tc>
          <w:tcPr>
            <w:tcW w:w="2954" w:type="dxa"/>
            <w:vAlign w:val="top"/>
          </w:tcPr>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房屋面积：</w:t>
            </w:r>
          </w:p>
        </w:tc>
        <w:tc>
          <w:tcPr>
            <w:tcW w:w="680" w:type="dxa"/>
            <w:vAlign w:val="top"/>
          </w:tcPr>
          <w:p>
            <w:pPr>
              <w:jc w:val="center"/>
              <w:rPr>
                <w:rFonts w:hint="eastAsia" w:asciiTheme="minorEastAsia" w:hAnsiTheme="minorEastAsia" w:eastAsiaTheme="minorEastAsia" w:cstheme="minor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05" w:type="dxa"/>
            <w:vMerge w:val="continue"/>
            <w:vAlign w:val="top"/>
          </w:tcPr>
          <w:p>
            <w:pPr>
              <w:jc w:val="center"/>
              <w:rPr>
                <w:rFonts w:hint="eastAsia"/>
                <w:vertAlign w:val="baseline"/>
                <w:lang w:eastAsia="zh-CN"/>
              </w:rPr>
            </w:pPr>
          </w:p>
        </w:tc>
        <w:tc>
          <w:tcPr>
            <w:tcW w:w="4974" w:type="dxa"/>
            <w:vAlign w:val="center"/>
          </w:tcPr>
          <w:p>
            <w:pPr>
              <w:jc w:val="both"/>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2.卫生室室内外干净整洁；物品摆放有序，标识统一；有中医药文化元素，中医药文化氛围浓郁。</w:t>
            </w:r>
          </w:p>
        </w:tc>
        <w:tc>
          <w:tcPr>
            <w:tcW w:w="679" w:type="dxa"/>
            <w:gridSpan w:val="2"/>
            <w:vAlign w:val="center"/>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9</w:t>
            </w:r>
          </w:p>
        </w:tc>
        <w:tc>
          <w:tcPr>
            <w:tcW w:w="3871" w:type="dxa"/>
            <w:vAlign w:val="top"/>
          </w:tcPr>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每一项做不到扣</w:t>
            </w:r>
            <w:r>
              <w:rPr>
                <w:rFonts w:hint="eastAsia" w:asciiTheme="minorEastAsia" w:hAnsiTheme="minorEastAsia" w:eastAsiaTheme="minorEastAsia" w:cstheme="minorEastAsia"/>
                <w:vertAlign w:val="baseline"/>
                <w:lang w:val="en-US" w:eastAsia="zh-CN"/>
              </w:rPr>
              <w:t>3分。</w:t>
            </w:r>
          </w:p>
        </w:tc>
        <w:tc>
          <w:tcPr>
            <w:tcW w:w="2954" w:type="dxa"/>
            <w:vAlign w:val="top"/>
          </w:tcPr>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干净整洁情况：</w:t>
            </w:r>
          </w:p>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物品摆放和标识情况：</w:t>
            </w:r>
          </w:p>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中医药氛围情况：</w:t>
            </w:r>
          </w:p>
        </w:tc>
        <w:tc>
          <w:tcPr>
            <w:tcW w:w="680" w:type="dxa"/>
            <w:vAlign w:val="top"/>
          </w:tcPr>
          <w:p>
            <w:pPr>
              <w:jc w:val="center"/>
              <w:rPr>
                <w:rFonts w:hint="eastAsia" w:asciiTheme="minorEastAsia" w:hAnsiTheme="minorEastAsia" w:eastAsiaTheme="minorEastAsia" w:cstheme="minor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05" w:type="dxa"/>
            <w:vMerge w:val="continue"/>
            <w:vAlign w:val="top"/>
          </w:tcPr>
          <w:p>
            <w:pPr>
              <w:jc w:val="center"/>
              <w:rPr>
                <w:vertAlign w:val="baseline"/>
              </w:rPr>
            </w:pPr>
          </w:p>
        </w:tc>
        <w:tc>
          <w:tcPr>
            <w:tcW w:w="4974" w:type="dxa"/>
            <w:vAlign w:val="center"/>
          </w:tcPr>
          <w:p>
            <w:pPr>
              <w:jc w:val="both"/>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3.中医诊断室面积不小于15平方米，中医理疗室面积不小于20平方米。</w:t>
            </w:r>
          </w:p>
        </w:tc>
        <w:tc>
          <w:tcPr>
            <w:tcW w:w="679" w:type="dxa"/>
            <w:gridSpan w:val="2"/>
            <w:vAlign w:val="center"/>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5</w:t>
            </w:r>
          </w:p>
        </w:tc>
        <w:tc>
          <w:tcPr>
            <w:tcW w:w="3871" w:type="dxa"/>
            <w:vAlign w:val="top"/>
          </w:tcPr>
          <w:p>
            <w:pPr>
              <w:jc w:val="left"/>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eastAsia="zh-CN"/>
              </w:rPr>
              <w:t>中医诊断室</w:t>
            </w:r>
            <w:r>
              <w:rPr>
                <w:rFonts w:hint="eastAsia" w:asciiTheme="minorEastAsia" w:hAnsiTheme="minorEastAsia" w:eastAsiaTheme="minorEastAsia" w:cstheme="minorEastAsia"/>
                <w:vertAlign w:val="baseline"/>
                <w:lang w:val="en-US" w:eastAsia="zh-CN"/>
              </w:rPr>
              <w:t>面积小于15平方米扣2分。中医理疗室面积小于20平方米扣2分。</w:t>
            </w:r>
          </w:p>
        </w:tc>
        <w:tc>
          <w:tcPr>
            <w:tcW w:w="2954" w:type="dxa"/>
            <w:vAlign w:val="top"/>
          </w:tcPr>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中医诊断室面积：</w:t>
            </w:r>
          </w:p>
          <w:p>
            <w:pPr>
              <w:jc w:val="left"/>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中医理疗室面积：</w:t>
            </w:r>
          </w:p>
        </w:tc>
        <w:tc>
          <w:tcPr>
            <w:tcW w:w="680" w:type="dxa"/>
            <w:vAlign w:val="top"/>
          </w:tcPr>
          <w:p>
            <w:pPr>
              <w:jc w:val="center"/>
              <w:rPr>
                <w:rFonts w:hint="eastAsia" w:asciiTheme="minorEastAsia" w:hAnsiTheme="minorEastAsia" w:eastAsiaTheme="minorEastAsia" w:cstheme="minor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05" w:type="dxa"/>
            <w:vMerge w:val="continue"/>
            <w:vAlign w:val="top"/>
          </w:tcPr>
          <w:p>
            <w:pPr>
              <w:jc w:val="center"/>
              <w:rPr>
                <w:vertAlign w:val="baseline"/>
              </w:rPr>
            </w:pPr>
          </w:p>
        </w:tc>
        <w:tc>
          <w:tcPr>
            <w:tcW w:w="4974" w:type="dxa"/>
            <w:vAlign w:val="center"/>
          </w:tcPr>
          <w:p>
            <w:pPr>
              <w:jc w:val="both"/>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4.有与开展中医业务相适应的基本设施和诊疗设备，包括诊断床、火罐、针灸、神灯等。</w:t>
            </w:r>
          </w:p>
        </w:tc>
        <w:tc>
          <w:tcPr>
            <w:tcW w:w="679" w:type="dxa"/>
            <w:gridSpan w:val="2"/>
            <w:vAlign w:val="center"/>
          </w:tcPr>
          <w:p>
            <w:pPr>
              <w:jc w:val="center"/>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5</w:t>
            </w:r>
          </w:p>
        </w:tc>
        <w:tc>
          <w:tcPr>
            <w:tcW w:w="3871" w:type="dxa"/>
            <w:vAlign w:val="top"/>
          </w:tcPr>
          <w:p>
            <w:pPr>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eastAsia="zh-CN"/>
              </w:rPr>
              <w:t>与开展中医业务相适宜的基本设施和诊疗设备中，每少一件扣</w:t>
            </w:r>
            <w:r>
              <w:rPr>
                <w:rFonts w:hint="eastAsia" w:ascii="宋体" w:hAnsi="宋体" w:eastAsia="宋体" w:cs="宋体"/>
                <w:b w:val="0"/>
                <w:bCs w:val="0"/>
                <w:vertAlign w:val="baseline"/>
                <w:lang w:val="en-US" w:eastAsia="zh-CN"/>
              </w:rPr>
              <w:t>1分。</w:t>
            </w:r>
          </w:p>
        </w:tc>
        <w:tc>
          <w:tcPr>
            <w:tcW w:w="2954" w:type="dxa"/>
            <w:vAlign w:val="top"/>
          </w:tcPr>
          <w:p>
            <w:pPr>
              <w:jc w:val="left"/>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中医设备数：</w:t>
            </w:r>
          </w:p>
        </w:tc>
        <w:tc>
          <w:tcPr>
            <w:tcW w:w="680" w:type="dxa"/>
            <w:vAlign w:val="top"/>
          </w:tcPr>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05" w:type="dxa"/>
            <w:vMerge w:val="restart"/>
            <w:vAlign w:val="top"/>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numPr>
                <w:ilvl w:val="0"/>
                <w:numId w:val="1"/>
              </w:numPr>
              <w:ind w:left="0" w:leftChars="0" w:firstLine="0" w:firstLineChars="0"/>
              <w:jc w:val="center"/>
              <w:rPr>
                <w:rFonts w:hint="eastAsia"/>
                <w:vertAlign w:val="baseline"/>
                <w:lang w:eastAsia="zh-CN"/>
              </w:rPr>
            </w:pPr>
            <w:r>
              <w:rPr>
                <w:rFonts w:hint="eastAsia"/>
                <w:vertAlign w:val="baseline"/>
                <w:lang w:eastAsia="zh-CN"/>
              </w:rPr>
              <w:t>业务技术要求</w:t>
            </w:r>
          </w:p>
          <w:p>
            <w:pPr>
              <w:numPr>
                <w:ilvl w:val="0"/>
                <w:numId w:val="0"/>
              </w:numPr>
              <w:ind w:leftChars="0"/>
              <w:jc w:val="both"/>
              <w:rPr>
                <w:rFonts w:hint="eastAsia" w:eastAsiaTheme="minorEastAsia"/>
                <w:vertAlign w:val="baseline"/>
                <w:lang w:eastAsia="zh-CN"/>
              </w:rPr>
            </w:pPr>
            <w:r>
              <w:rPr>
                <w:rFonts w:hint="eastAsia"/>
                <w:vertAlign w:val="baseline"/>
                <w:lang w:eastAsia="zh-CN"/>
              </w:rPr>
              <w:t>（</w:t>
            </w:r>
            <w:r>
              <w:rPr>
                <w:rFonts w:hint="eastAsia"/>
                <w:vertAlign w:val="baseline"/>
                <w:lang w:val="en-US" w:eastAsia="zh-CN"/>
              </w:rPr>
              <w:t>48分</w:t>
            </w:r>
            <w:r>
              <w:rPr>
                <w:rFonts w:hint="eastAsia"/>
                <w:vertAlign w:val="baseline"/>
                <w:lang w:eastAsia="zh-CN"/>
              </w:rPr>
              <w:t>）</w:t>
            </w:r>
          </w:p>
        </w:tc>
        <w:tc>
          <w:tcPr>
            <w:tcW w:w="4974" w:type="dxa"/>
            <w:vAlign w:val="center"/>
          </w:tcPr>
          <w:p>
            <w:pPr>
              <w:jc w:val="both"/>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1.能提供基本中医医疗服务，熟练运用中医理论辩证论治处理常见病、多发病、慢性病，按照中医药技术操作规范，熟练运用6类以上的中医药适宜技术，开展医疗、预防、保健等服务。</w:t>
            </w:r>
          </w:p>
        </w:tc>
        <w:tc>
          <w:tcPr>
            <w:tcW w:w="679" w:type="dxa"/>
            <w:gridSpan w:val="2"/>
            <w:vAlign w:val="center"/>
          </w:tcPr>
          <w:p>
            <w:pPr>
              <w:jc w:val="center"/>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8</w:t>
            </w:r>
          </w:p>
        </w:tc>
        <w:tc>
          <w:tcPr>
            <w:tcW w:w="3871" w:type="dxa"/>
            <w:vAlign w:val="top"/>
          </w:tcPr>
          <w:p>
            <w:pPr>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eastAsia="zh-CN"/>
              </w:rPr>
              <w:t>现场随机抽查提问以中医为主的乡村医生掌握中医药基础知识和常见病、多发病的中医药防治知识情况，不熟练的酌情扣</w:t>
            </w:r>
            <w:r>
              <w:rPr>
                <w:rFonts w:hint="eastAsia" w:ascii="宋体" w:hAnsi="宋体" w:eastAsia="宋体" w:cs="宋体"/>
                <w:b w:val="0"/>
                <w:bCs w:val="0"/>
                <w:vertAlign w:val="baseline"/>
                <w:lang w:val="en-US" w:eastAsia="zh-CN"/>
              </w:rPr>
              <w:t>1-5分，每少开展1类中医适宜技术扣2分。</w:t>
            </w:r>
          </w:p>
        </w:tc>
        <w:tc>
          <w:tcPr>
            <w:tcW w:w="2954" w:type="dxa"/>
            <w:vAlign w:val="top"/>
          </w:tcPr>
          <w:p>
            <w:pPr>
              <w:jc w:val="left"/>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中医药知识掌握情况：</w:t>
            </w:r>
          </w:p>
          <w:p>
            <w:pPr>
              <w:jc w:val="left"/>
              <w:rPr>
                <w:rFonts w:hint="eastAsia" w:ascii="宋体" w:hAnsi="宋体" w:eastAsia="宋体" w:cs="宋体"/>
                <w:b w:val="0"/>
                <w:bCs w:val="0"/>
                <w:vertAlign w:val="baseline"/>
                <w:lang w:eastAsia="zh-CN"/>
              </w:rPr>
            </w:pPr>
          </w:p>
          <w:p>
            <w:pPr>
              <w:jc w:val="left"/>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中医药适宜技术开展情况：</w:t>
            </w:r>
          </w:p>
        </w:tc>
        <w:tc>
          <w:tcPr>
            <w:tcW w:w="680" w:type="dxa"/>
            <w:vAlign w:val="top"/>
          </w:tcPr>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05" w:type="dxa"/>
            <w:vMerge w:val="continue"/>
            <w:vAlign w:val="top"/>
          </w:tcPr>
          <w:p>
            <w:pPr>
              <w:jc w:val="center"/>
              <w:rPr>
                <w:vertAlign w:val="baseline"/>
              </w:rPr>
            </w:pPr>
          </w:p>
        </w:tc>
        <w:tc>
          <w:tcPr>
            <w:tcW w:w="4974" w:type="dxa"/>
            <w:vAlign w:val="center"/>
          </w:tcPr>
          <w:p>
            <w:pPr>
              <w:jc w:val="both"/>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2.有医疗安全预防措施，严格执行各种规章制度，技术操作规范，未发生医疗差错、纠纷及医疗事故。</w:t>
            </w:r>
          </w:p>
        </w:tc>
        <w:tc>
          <w:tcPr>
            <w:tcW w:w="679" w:type="dxa"/>
            <w:gridSpan w:val="2"/>
            <w:vAlign w:val="center"/>
          </w:tcPr>
          <w:p>
            <w:pPr>
              <w:jc w:val="center"/>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3</w:t>
            </w:r>
          </w:p>
        </w:tc>
        <w:tc>
          <w:tcPr>
            <w:tcW w:w="3871" w:type="dxa"/>
            <w:vAlign w:val="top"/>
          </w:tcPr>
          <w:p>
            <w:pPr>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eastAsia="zh-CN"/>
              </w:rPr>
              <w:t>年内发生一起医疗纠纷、差错扣</w:t>
            </w:r>
            <w:r>
              <w:rPr>
                <w:rFonts w:hint="eastAsia" w:ascii="宋体" w:hAnsi="宋体" w:eastAsia="宋体" w:cs="宋体"/>
                <w:b w:val="0"/>
                <w:bCs w:val="0"/>
                <w:vertAlign w:val="baseline"/>
                <w:lang w:val="en-US" w:eastAsia="zh-CN"/>
              </w:rPr>
              <w:t>1分，发生一起医疗事故扣3分。</w:t>
            </w:r>
          </w:p>
        </w:tc>
        <w:tc>
          <w:tcPr>
            <w:tcW w:w="2954" w:type="dxa"/>
            <w:vAlign w:val="top"/>
          </w:tcPr>
          <w:p>
            <w:pPr>
              <w:jc w:val="left"/>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医疗纠纷、差错数：</w:t>
            </w:r>
          </w:p>
          <w:p>
            <w:pPr>
              <w:jc w:val="left"/>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医疗事故发生数：</w:t>
            </w:r>
          </w:p>
        </w:tc>
        <w:tc>
          <w:tcPr>
            <w:tcW w:w="680" w:type="dxa"/>
            <w:vAlign w:val="top"/>
          </w:tcPr>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05" w:type="dxa"/>
            <w:vMerge w:val="continue"/>
            <w:vAlign w:val="top"/>
          </w:tcPr>
          <w:p>
            <w:pPr>
              <w:jc w:val="center"/>
              <w:rPr>
                <w:vertAlign w:val="baseline"/>
              </w:rPr>
            </w:pPr>
          </w:p>
        </w:tc>
        <w:tc>
          <w:tcPr>
            <w:tcW w:w="4974" w:type="dxa"/>
            <w:vAlign w:val="center"/>
          </w:tcPr>
          <w:p>
            <w:pPr>
              <w:jc w:val="both"/>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3.中医处方书写规范，合格率达95%以上。</w:t>
            </w:r>
          </w:p>
        </w:tc>
        <w:tc>
          <w:tcPr>
            <w:tcW w:w="679" w:type="dxa"/>
            <w:gridSpan w:val="2"/>
            <w:vAlign w:val="center"/>
          </w:tcPr>
          <w:p>
            <w:pPr>
              <w:jc w:val="center"/>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5</w:t>
            </w:r>
          </w:p>
        </w:tc>
        <w:tc>
          <w:tcPr>
            <w:tcW w:w="3871" w:type="dxa"/>
            <w:vAlign w:val="top"/>
          </w:tcPr>
          <w:p>
            <w:pPr>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eastAsia="zh-CN"/>
              </w:rPr>
              <w:t>中医处方合格率每下降</w:t>
            </w:r>
            <w:r>
              <w:rPr>
                <w:rFonts w:hint="eastAsia" w:ascii="宋体" w:hAnsi="宋体" w:eastAsia="宋体" w:cs="宋体"/>
                <w:b w:val="0"/>
                <w:bCs w:val="0"/>
                <w:vertAlign w:val="baseline"/>
                <w:lang w:val="en-US" w:eastAsia="zh-CN"/>
              </w:rPr>
              <w:t>1%扣0.5分。</w:t>
            </w:r>
          </w:p>
        </w:tc>
        <w:tc>
          <w:tcPr>
            <w:tcW w:w="2954" w:type="dxa"/>
            <w:vAlign w:val="top"/>
          </w:tcPr>
          <w:p>
            <w:pPr>
              <w:jc w:val="left"/>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抽查中医处方数：</w:t>
            </w:r>
          </w:p>
          <w:p>
            <w:pPr>
              <w:jc w:val="left"/>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合格处方数：</w:t>
            </w:r>
          </w:p>
          <w:p>
            <w:pPr>
              <w:jc w:val="left"/>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合格率：</w:t>
            </w:r>
          </w:p>
        </w:tc>
        <w:tc>
          <w:tcPr>
            <w:tcW w:w="680" w:type="dxa"/>
            <w:vAlign w:val="top"/>
          </w:tcPr>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05" w:type="dxa"/>
            <w:vMerge w:val="continue"/>
            <w:vAlign w:val="top"/>
          </w:tcPr>
          <w:p>
            <w:pPr>
              <w:jc w:val="center"/>
              <w:rPr>
                <w:vertAlign w:val="baseline"/>
              </w:rPr>
            </w:pPr>
          </w:p>
        </w:tc>
        <w:tc>
          <w:tcPr>
            <w:tcW w:w="4974" w:type="dxa"/>
            <w:vAlign w:val="center"/>
          </w:tcPr>
          <w:p>
            <w:pPr>
              <w:jc w:val="both"/>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4.做到门诊有登记、用药有处方、收费有发票。</w:t>
            </w:r>
          </w:p>
        </w:tc>
        <w:tc>
          <w:tcPr>
            <w:tcW w:w="679" w:type="dxa"/>
            <w:gridSpan w:val="2"/>
            <w:vAlign w:val="center"/>
          </w:tcPr>
          <w:p>
            <w:pPr>
              <w:jc w:val="center"/>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4</w:t>
            </w:r>
          </w:p>
        </w:tc>
        <w:tc>
          <w:tcPr>
            <w:tcW w:w="3871" w:type="dxa"/>
            <w:vAlign w:val="top"/>
          </w:tcPr>
          <w:p>
            <w:pPr>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eastAsia="zh-CN"/>
              </w:rPr>
              <w:t>门诊登记、处方、收费发票，每少一项扣</w:t>
            </w:r>
            <w:r>
              <w:rPr>
                <w:rFonts w:hint="eastAsia" w:ascii="宋体" w:hAnsi="宋体" w:eastAsia="宋体" w:cs="宋体"/>
                <w:b w:val="0"/>
                <w:bCs w:val="0"/>
                <w:vertAlign w:val="baseline"/>
                <w:lang w:val="en-US" w:eastAsia="zh-CN"/>
              </w:rPr>
              <w:t>1分。</w:t>
            </w:r>
          </w:p>
        </w:tc>
        <w:tc>
          <w:tcPr>
            <w:tcW w:w="2954" w:type="dxa"/>
            <w:vAlign w:val="top"/>
          </w:tcPr>
          <w:p>
            <w:pPr>
              <w:jc w:val="left"/>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门诊登记：</w:t>
            </w:r>
          </w:p>
          <w:p>
            <w:pPr>
              <w:jc w:val="left"/>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用药处方：</w:t>
            </w:r>
          </w:p>
          <w:p>
            <w:pPr>
              <w:jc w:val="left"/>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收费发票：</w:t>
            </w:r>
          </w:p>
        </w:tc>
        <w:tc>
          <w:tcPr>
            <w:tcW w:w="680" w:type="dxa"/>
            <w:vAlign w:val="top"/>
          </w:tcPr>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05" w:type="dxa"/>
            <w:vMerge w:val="continue"/>
            <w:vAlign w:val="top"/>
          </w:tcPr>
          <w:p>
            <w:pPr>
              <w:jc w:val="center"/>
              <w:rPr>
                <w:vertAlign w:val="baseline"/>
              </w:rPr>
            </w:pPr>
          </w:p>
        </w:tc>
        <w:tc>
          <w:tcPr>
            <w:tcW w:w="4974" w:type="dxa"/>
            <w:vAlign w:val="center"/>
          </w:tcPr>
          <w:p>
            <w:pPr>
              <w:jc w:val="both"/>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5.中医门诊量占门诊总量的30%以上。</w:t>
            </w:r>
          </w:p>
        </w:tc>
        <w:tc>
          <w:tcPr>
            <w:tcW w:w="679" w:type="dxa"/>
            <w:gridSpan w:val="2"/>
            <w:vAlign w:val="center"/>
          </w:tcPr>
          <w:p>
            <w:pPr>
              <w:jc w:val="center"/>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5</w:t>
            </w:r>
          </w:p>
        </w:tc>
        <w:tc>
          <w:tcPr>
            <w:tcW w:w="3871" w:type="dxa"/>
            <w:vAlign w:val="top"/>
          </w:tcPr>
          <w:p>
            <w:pPr>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eastAsia="zh-CN"/>
              </w:rPr>
              <w:t>查阅资料，每降低</w:t>
            </w:r>
            <w:r>
              <w:rPr>
                <w:rFonts w:hint="eastAsia" w:ascii="宋体" w:hAnsi="宋体" w:eastAsia="宋体" w:cs="宋体"/>
                <w:b w:val="0"/>
                <w:bCs w:val="0"/>
                <w:vertAlign w:val="baseline"/>
                <w:lang w:val="en-US" w:eastAsia="zh-CN"/>
              </w:rPr>
              <w:t>1%扣0.5分。</w:t>
            </w:r>
          </w:p>
        </w:tc>
        <w:tc>
          <w:tcPr>
            <w:tcW w:w="2954" w:type="dxa"/>
            <w:vAlign w:val="top"/>
          </w:tcPr>
          <w:p>
            <w:pPr>
              <w:jc w:val="left"/>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中医门诊量：</w:t>
            </w:r>
          </w:p>
          <w:p>
            <w:pPr>
              <w:jc w:val="left"/>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总门诊量：</w:t>
            </w:r>
          </w:p>
          <w:p>
            <w:pPr>
              <w:jc w:val="left"/>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比例：</w:t>
            </w:r>
          </w:p>
        </w:tc>
        <w:tc>
          <w:tcPr>
            <w:tcW w:w="680" w:type="dxa"/>
            <w:vAlign w:val="top"/>
          </w:tcPr>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05" w:type="dxa"/>
            <w:vMerge w:val="continue"/>
            <w:vAlign w:val="top"/>
          </w:tcPr>
          <w:p>
            <w:pPr>
              <w:bidi w:val="0"/>
              <w:jc w:val="center"/>
              <w:rPr>
                <w:lang w:val="en-US" w:eastAsia="zh-CN"/>
              </w:rPr>
            </w:pPr>
          </w:p>
        </w:tc>
        <w:tc>
          <w:tcPr>
            <w:tcW w:w="4974" w:type="dxa"/>
            <w:vAlign w:val="center"/>
          </w:tcPr>
          <w:p>
            <w:pPr>
              <w:jc w:val="both"/>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6.中医处方（含中药饮片、中成药）占处方总数的30%以上。</w:t>
            </w:r>
          </w:p>
        </w:tc>
        <w:tc>
          <w:tcPr>
            <w:tcW w:w="679" w:type="dxa"/>
            <w:gridSpan w:val="2"/>
            <w:vAlign w:val="center"/>
          </w:tcPr>
          <w:p>
            <w:pPr>
              <w:jc w:val="center"/>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5</w:t>
            </w:r>
          </w:p>
        </w:tc>
        <w:tc>
          <w:tcPr>
            <w:tcW w:w="3871" w:type="dxa"/>
            <w:vAlign w:val="top"/>
          </w:tcPr>
          <w:p>
            <w:pPr>
              <w:jc w:val="left"/>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查阅资料，每降低</w:t>
            </w:r>
            <w:r>
              <w:rPr>
                <w:rFonts w:hint="eastAsia" w:ascii="宋体" w:hAnsi="宋体" w:eastAsia="宋体" w:cs="宋体"/>
                <w:b w:val="0"/>
                <w:bCs w:val="0"/>
                <w:vertAlign w:val="baseline"/>
                <w:lang w:val="en-US" w:eastAsia="zh-CN"/>
              </w:rPr>
              <w:t>1%扣0.5分。</w:t>
            </w:r>
          </w:p>
        </w:tc>
        <w:tc>
          <w:tcPr>
            <w:tcW w:w="2954" w:type="dxa"/>
            <w:vAlign w:val="top"/>
          </w:tcPr>
          <w:p>
            <w:pPr>
              <w:jc w:val="left"/>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中医处方数：</w:t>
            </w:r>
          </w:p>
          <w:p>
            <w:pPr>
              <w:jc w:val="left"/>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总处方数：</w:t>
            </w:r>
          </w:p>
          <w:p>
            <w:pPr>
              <w:jc w:val="left"/>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比例：</w:t>
            </w:r>
          </w:p>
        </w:tc>
        <w:tc>
          <w:tcPr>
            <w:tcW w:w="680" w:type="dxa"/>
            <w:vAlign w:val="top"/>
          </w:tcPr>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05" w:type="dxa"/>
            <w:vMerge w:val="continue"/>
            <w:vAlign w:val="top"/>
          </w:tcPr>
          <w:p>
            <w:pPr>
              <w:jc w:val="center"/>
              <w:rPr>
                <w:vertAlign w:val="baseline"/>
              </w:rPr>
            </w:pPr>
          </w:p>
        </w:tc>
        <w:tc>
          <w:tcPr>
            <w:tcW w:w="4974" w:type="dxa"/>
            <w:vAlign w:val="center"/>
          </w:tcPr>
          <w:p>
            <w:pPr>
              <w:jc w:val="both"/>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7.开展3种以上针对慢性病及孕产妇的中医药健康管理。</w:t>
            </w:r>
          </w:p>
        </w:tc>
        <w:tc>
          <w:tcPr>
            <w:tcW w:w="679" w:type="dxa"/>
            <w:gridSpan w:val="2"/>
            <w:vAlign w:val="center"/>
          </w:tcPr>
          <w:p>
            <w:pPr>
              <w:jc w:val="center"/>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6</w:t>
            </w:r>
          </w:p>
        </w:tc>
        <w:tc>
          <w:tcPr>
            <w:tcW w:w="3871" w:type="dxa"/>
            <w:vAlign w:val="top"/>
          </w:tcPr>
          <w:p>
            <w:pPr>
              <w:jc w:val="left"/>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每少开展一种扣</w:t>
            </w:r>
            <w:r>
              <w:rPr>
                <w:rFonts w:hint="eastAsia" w:ascii="宋体" w:hAnsi="宋体" w:eastAsia="宋体" w:cs="宋体"/>
                <w:b w:val="0"/>
                <w:bCs w:val="0"/>
                <w:vertAlign w:val="baseline"/>
                <w:lang w:val="en-US" w:eastAsia="zh-CN"/>
              </w:rPr>
              <w:t>2分，开展不规范扣2分。</w:t>
            </w:r>
          </w:p>
        </w:tc>
        <w:tc>
          <w:tcPr>
            <w:tcW w:w="2954" w:type="dxa"/>
            <w:vAlign w:val="top"/>
          </w:tcPr>
          <w:p>
            <w:pPr>
              <w:jc w:val="left"/>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开展管理的慢病：</w:t>
            </w:r>
          </w:p>
          <w:p>
            <w:pPr>
              <w:jc w:val="left"/>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规范情况：</w:t>
            </w:r>
          </w:p>
        </w:tc>
        <w:tc>
          <w:tcPr>
            <w:tcW w:w="680" w:type="dxa"/>
            <w:vAlign w:val="top"/>
          </w:tcPr>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05" w:type="dxa"/>
            <w:vMerge w:val="continue"/>
            <w:vAlign w:val="top"/>
          </w:tcPr>
          <w:p>
            <w:pPr>
              <w:jc w:val="center"/>
              <w:rPr>
                <w:vertAlign w:val="baseline"/>
              </w:rPr>
            </w:pPr>
          </w:p>
        </w:tc>
        <w:tc>
          <w:tcPr>
            <w:tcW w:w="4974" w:type="dxa"/>
            <w:vAlign w:val="center"/>
          </w:tcPr>
          <w:p>
            <w:pPr>
              <w:jc w:val="both"/>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8.开展基本公共中医药健康管理服务。</w:t>
            </w:r>
          </w:p>
        </w:tc>
        <w:tc>
          <w:tcPr>
            <w:tcW w:w="679" w:type="dxa"/>
            <w:gridSpan w:val="2"/>
            <w:vAlign w:val="center"/>
          </w:tcPr>
          <w:p>
            <w:pPr>
              <w:jc w:val="center"/>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8</w:t>
            </w:r>
          </w:p>
        </w:tc>
        <w:tc>
          <w:tcPr>
            <w:tcW w:w="3871" w:type="dxa"/>
            <w:vAlign w:val="top"/>
          </w:tcPr>
          <w:p>
            <w:pPr>
              <w:jc w:val="left"/>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未按要求完成</w:t>
            </w:r>
            <w:r>
              <w:rPr>
                <w:rFonts w:hint="eastAsia" w:ascii="宋体" w:hAnsi="宋体" w:eastAsia="宋体" w:cs="宋体"/>
                <w:b w:val="0"/>
                <w:bCs w:val="0"/>
                <w:vertAlign w:val="baseline"/>
                <w:lang w:val="en-US" w:eastAsia="zh-CN"/>
              </w:rPr>
              <w:t>65岁以上老年人和0-36个月儿童中医药健康</w:t>
            </w:r>
            <w:r>
              <w:rPr>
                <w:rFonts w:hint="eastAsia" w:ascii="宋体" w:hAnsi="宋体" w:eastAsia="宋体" w:cs="宋体"/>
                <w:b w:val="0"/>
                <w:bCs w:val="0"/>
                <w:vertAlign w:val="baseline"/>
                <w:lang w:eastAsia="zh-CN"/>
              </w:rPr>
              <w:t>管理率的，每项扣</w:t>
            </w:r>
            <w:r>
              <w:rPr>
                <w:rFonts w:hint="eastAsia" w:ascii="宋体" w:hAnsi="宋体" w:eastAsia="宋体" w:cs="宋体"/>
                <w:b w:val="0"/>
                <w:bCs w:val="0"/>
                <w:vertAlign w:val="baseline"/>
                <w:lang w:val="en-US" w:eastAsia="zh-CN"/>
              </w:rPr>
              <w:t>3分，开展不规范扣2分。</w:t>
            </w:r>
          </w:p>
        </w:tc>
        <w:tc>
          <w:tcPr>
            <w:tcW w:w="2954" w:type="dxa"/>
            <w:vAlign w:val="top"/>
          </w:tcPr>
          <w:p>
            <w:pPr>
              <w:jc w:val="left"/>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中医药健康管理率分别是：</w:t>
            </w:r>
          </w:p>
          <w:p>
            <w:pPr>
              <w:jc w:val="left"/>
              <w:rPr>
                <w:rFonts w:hint="eastAsia" w:ascii="宋体" w:hAnsi="宋体" w:eastAsia="宋体" w:cs="宋体"/>
                <w:b w:val="0"/>
                <w:bCs w:val="0"/>
                <w:vertAlign w:val="baseline"/>
                <w:lang w:eastAsia="zh-CN"/>
              </w:rPr>
            </w:pPr>
          </w:p>
          <w:p>
            <w:pPr>
              <w:jc w:val="left"/>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中医药健康管理规范情况：</w:t>
            </w:r>
          </w:p>
        </w:tc>
        <w:tc>
          <w:tcPr>
            <w:tcW w:w="680" w:type="dxa"/>
            <w:vAlign w:val="top"/>
          </w:tcPr>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05" w:type="dxa"/>
            <w:vMerge w:val="continue"/>
            <w:vAlign w:val="top"/>
          </w:tcPr>
          <w:p>
            <w:pPr>
              <w:jc w:val="center"/>
              <w:rPr>
                <w:vertAlign w:val="baseline"/>
              </w:rPr>
            </w:pPr>
          </w:p>
        </w:tc>
        <w:tc>
          <w:tcPr>
            <w:tcW w:w="4974" w:type="dxa"/>
            <w:vAlign w:val="top"/>
          </w:tcPr>
          <w:p>
            <w:pPr>
              <w:jc w:val="left"/>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9.每年开展的健康教育中有50%以上的中医药内容，每年不少于4次的中医保健知识宣传。</w:t>
            </w:r>
          </w:p>
        </w:tc>
        <w:tc>
          <w:tcPr>
            <w:tcW w:w="679" w:type="dxa"/>
            <w:gridSpan w:val="2"/>
            <w:vAlign w:val="center"/>
          </w:tcPr>
          <w:p>
            <w:pPr>
              <w:jc w:val="center"/>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4</w:t>
            </w:r>
          </w:p>
        </w:tc>
        <w:tc>
          <w:tcPr>
            <w:tcW w:w="3871" w:type="dxa"/>
            <w:vAlign w:val="top"/>
          </w:tcPr>
          <w:p>
            <w:pPr>
              <w:jc w:val="left"/>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查看宣传资料，健康教育中中医药内容占比少于</w:t>
            </w:r>
            <w:r>
              <w:rPr>
                <w:rFonts w:hint="eastAsia" w:ascii="宋体" w:hAnsi="宋体" w:eastAsia="宋体" w:cs="宋体"/>
                <w:b w:val="0"/>
                <w:bCs w:val="0"/>
                <w:vertAlign w:val="baseline"/>
                <w:lang w:val="en-US" w:eastAsia="zh-CN"/>
              </w:rPr>
              <w:t>50%扣2分，</w:t>
            </w:r>
            <w:r>
              <w:rPr>
                <w:rFonts w:hint="eastAsia" w:ascii="宋体" w:hAnsi="宋体" w:eastAsia="宋体" w:cs="宋体"/>
                <w:b w:val="0"/>
                <w:bCs w:val="0"/>
                <w:vertAlign w:val="baseline"/>
                <w:lang w:eastAsia="zh-CN"/>
              </w:rPr>
              <w:t>每少一次宣传扣</w:t>
            </w:r>
            <w:r>
              <w:rPr>
                <w:rFonts w:hint="eastAsia" w:ascii="宋体" w:hAnsi="宋体" w:eastAsia="宋体" w:cs="宋体"/>
                <w:b w:val="0"/>
                <w:bCs w:val="0"/>
                <w:vertAlign w:val="baseline"/>
                <w:lang w:val="en-US" w:eastAsia="zh-CN"/>
              </w:rPr>
              <w:t>1分。</w:t>
            </w:r>
          </w:p>
        </w:tc>
        <w:tc>
          <w:tcPr>
            <w:tcW w:w="2954" w:type="dxa"/>
            <w:vAlign w:val="top"/>
          </w:tcPr>
          <w:p>
            <w:pPr>
              <w:jc w:val="left"/>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中医药健康内容占比：</w:t>
            </w:r>
          </w:p>
          <w:p>
            <w:pPr>
              <w:jc w:val="left"/>
              <w:rPr>
                <w:rFonts w:hint="eastAsia" w:ascii="宋体" w:hAnsi="宋体" w:eastAsia="宋体" w:cs="宋体"/>
                <w:b w:val="0"/>
                <w:bCs w:val="0"/>
                <w:vertAlign w:val="baseline"/>
                <w:lang w:eastAsia="zh-CN"/>
              </w:rPr>
            </w:pPr>
          </w:p>
          <w:p>
            <w:pPr>
              <w:jc w:val="left"/>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中医知识宣传开展次数：</w:t>
            </w:r>
          </w:p>
        </w:tc>
        <w:tc>
          <w:tcPr>
            <w:tcW w:w="680" w:type="dxa"/>
            <w:vAlign w:val="top"/>
          </w:tcPr>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05" w:type="dxa"/>
            <w:vMerge w:val="restart"/>
            <w:vAlign w:val="top"/>
          </w:tcPr>
          <w:p>
            <w:pPr>
              <w:jc w:val="center"/>
              <w:rPr>
                <w:rFonts w:hint="eastAsia"/>
                <w:vertAlign w:val="baseline"/>
                <w:lang w:eastAsia="zh-CN"/>
              </w:rPr>
            </w:pPr>
          </w:p>
          <w:p>
            <w:pPr>
              <w:numPr>
                <w:ilvl w:val="0"/>
                <w:numId w:val="1"/>
              </w:numPr>
              <w:ind w:left="0" w:leftChars="0" w:firstLine="0" w:firstLineChars="0"/>
              <w:jc w:val="center"/>
              <w:rPr>
                <w:rFonts w:hint="eastAsia"/>
                <w:vertAlign w:val="baseline"/>
                <w:lang w:eastAsia="zh-CN"/>
              </w:rPr>
            </w:pPr>
            <w:r>
              <w:rPr>
                <w:rFonts w:hint="eastAsia"/>
                <w:vertAlign w:val="baseline"/>
                <w:lang w:eastAsia="zh-CN"/>
              </w:rPr>
              <w:t>消毒管理</w:t>
            </w:r>
          </w:p>
          <w:p>
            <w:pPr>
              <w:numPr>
                <w:ilvl w:val="0"/>
                <w:numId w:val="0"/>
              </w:numPr>
              <w:ind w:leftChars="0"/>
              <w:jc w:val="both"/>
              <w:rPr>
                <w:rFonts w:hint="default"/>
                <w:vertAlign w:val="baseline"/>
                <w:lang w:val="en-US" w:eastAsia="zh-CN"/>
              </w:rPr>
            </w:pPr>
            <w:r>
              <w:rPr>
                <w:rFonts w:hint="eastAsia"/>
                <w:vertAlign w:val="baseline"/>
                <w:lang w:eastAsia="zh-CN"/>
              </w:rPr>
              <w:t>（</w:t>
            </w:r>
            <w:r>
              <w:rPr>
                <w:rFonts w:hint="eastAsia"/>
                <w:vertAlign w:val="baseline"/>
                <w:lang w:val="en-US" w:eastAsia="zh-CN"/>
              </w:rPr>
              <w:t>5分</w:t>
            </w:r>
            <w:r>
              <w:rPr>
                <w:rFonts w:hint="eastAsia"/>
                <w:vertAlign w:val="baseline"/>
                <w:lang w:eastAsia="zh-CN"/>
              </w:rPr>
              <w:t>）</w:t>
            </w:r>
          </w:p>
          <w:p>
            <w:pPr>
              <w:jc w:val="center"/>
              <w:rPr>
                <w:vertAlign w:val="baseline"/>
              </w:rPr>
            </w:pPr>
          </w:p>
        </w:tc>
        <w:tc>
          <w:tcPr>
            <w:tcW w:w="4974" w:type="dxa"/>
            <w:vAlign w:val="top"/>
          </w:tcPr>
          <w:p>
            <w:pPr>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1.配备有紫外线灯，医疗废物桶，有消毒记录。</w:t>
            </w:r>
          </w:p>
        </w:tc>
        <w:tc>
          <w:tcPr>
            <w:tcW w:w="679" w:type="dxa"/>
            <w:gridSpan w:val="2"/>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3871" w:type="dxa"/>
            <w:vAlign w:val="top"/>
          </w:tcPr>
          <w:p>
            <w:pPr>
              <w:jc w:val="left"/>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eastAsia="zh-CN"/>
              </w:rPr>
              <w:t>每少一项扣</w:t>
            </w:r>
            <w:r>
              <w:rPr>
                <w:rFonts w:hint="eastAsia" w:ascii="宋体" w:hAnsi="宋体" w:eastAsia="宋体" w:cs="宋体"/>
                <w:b w:val="0"/>
                <w:bCs w:val="0"/>
                <w:sz w:val="21"/>
                <w:szCs w:val="21"/>
                <w:vertAlign w:val="baseline"/>
                <w:lang w:val="en-US" w:eastAsia="zh-CN"/>
              </w:rPr>
              <w:t>1分。</w:t>
            </w:r>
          </w:p>
        </w:tc>
        <w:tc>
          <w:tcPr>
            <w:tcW w:w="2954" w:type="dxa"/>
            <w:vAlign w:val="top"/>
          </w:tcPr>
          <w:p>
            <w:p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消毒设备：</w:t>
            </w:r>
          </w:p>
          <w:p>
            <w:p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消毒记录：</w:t>
            </w:r>
          </w:p>
        </w:tc>
        <w:tc>
          <w:tcPr>
            <w:tcW w:w="680" w:type="dxa"/>
            <w:vAlign w:val="top"/>
          </w:tcPr>
          <w:p>
            <w:pPr>
              <w:jc w:val="left"/>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05" w:type="dxa"/>
            <w:vMerge w:val="continue"/>
            <w:vAlign w:val="top"/>
          </w:tcPr>
          <w:p>
            <w:pPr>
              <w:jc w:val="center"/>
              <w:rPr>
                <w:vertAlign w:val="baseline"/>
              </w:rPr>
            </w:pPr>
          </w:p>
        </w:tc>
        <w:tc>
          <w:tcPr>
            <w:tcW w:w="4974" w:type="dxa"/>
            <w:vAlign w:val="top"/>
          </w:tcPr>
          <w:p>
            <w:pPr>
              <w:jc w:val="left"/>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val="en-US" w:eastAsia="zh-CN"/>
              </w:rPr>
              <w:t>2.针灸针、火罐等诊疗器具严格按照要求执行消毒措施。</w:t>
            </w:r>
          </w:p>
        </w:tc>
        <w:tc>
          <w:tcPr>
            <w:tcW w:w="679" w:type="dxa"/>
            <w:gridSpan w:val="2"/>
            <w:vAlign w:val="center"/>
          </w:tcPr>
          <w:p>
            <w:pPr>
              <w:jc w:val="center"/>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val="en-US" w:eastAsia="zh-CN"/>
              </w:rPr>
              <w:t>2</w:t>
            </w:r>
          </w:p>
        </w:tc>
        <w:tc>
          <w:tcPr>
            <w:tcW w:w="3871" w:type="dxa"/>
            <w:vAlign w:val="top"/>
          </w:tcPr>
          <w:p>
            <w:pPr>
              <w:jc w:val="left"/>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eastAsia="zh-CN"/>
              </w:rPr>
              <w:t>未按要求消毒的扣</w:t>
            </w:r>
            <w:r>
              <w:rPr>
                <w:rFonts w:hint="eastAsia" w:ascii="宋体" w:hAnsi="宋体" w:eastAsia="宋体" w:cs="宋体"/>
                <w:b w:val="0"/>
                <w:bCs w:val="0"/>
                <w:sz w:val="21"/>
                <w:szCs w:val="21"/>
                <w:vertAlign w:val="baseline"/>
                <w:lang w:val="en-US" w:eastAsia="zh-CN"/>
              </w:rPr>
              <w:t>2分。</w:t>
            </w:r>
          </w:p>
        </w:tc>
        <w:tc>
          <w:tcPr>
            <w:tcW w:w="2954" w:type="dxa"/>
            <w:vAlign w:val="top"/>
          </w:tcPr>
          <w:p>
            <w:pPr>
              <w:jc w:val="left"/>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eastAsia="zh-CN"/>
              </w:rPr>
              <w:t>消毒情况：</w:t>
            </w:r>
          </w:p>
        </w:tc>
        <w:tc>
          <w:tcPr>
            <w:tcW w:w="680" w:type="dxa"/>
            <w:vAlign w:val="top"/>
          </w:tcPr>
          <w:p>
            <w:pPr>
              <w:jc w:val="left"/>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05" w:type="dxa"/>
            <w:vMerge w:val="restart"/>
            <w:vAlign w:val="top"/>
          </w:tcPr>
          <w:p>
            <w:pPr>
              <w:jc w:val="both"/>
              <w:rPr>
                <w:rFonts w:hint="eastAsia"/>
                <w:vertAlign w:val="baseline"/>
                <w:lang w:eastAsia="zh-CN"/>
              </w:rPr>
            </w:pPr>
          </w:p>
          <w:p>
            <w:pPr>
              <w:jc w:val="both"/>
              <w:rPr>
                <w:rFonts w:hint="eastAsia"/>
                <w:vertAlign w:val="baseline"/>
                <w:lang w:eastAsia="zh-CN"/>
              </w:rPr>
            </w:pPr>
          </w:p>
          <w:p>
            <w:pPr>
              <w:numPr>
                <w:ilvl w:val="0"/>
                <w:numId w:val="1"/>
              </w:numPr>
              <w:ind w:left="0" w:leftChars="0" w:firstLine="0" w:firstLineChars="0"/>
              <w:jc w:val="both"/>
              <w:rPr>
                <w:rFonts w:hint="eastAsia"/>
                <w:vertAlign w:val="baseline"/>
                <w:lang w:eastAsia="zh-CN"/>
              </w:rPr>
            </w:pPr>
            <w:r>
              <w:rPr>
                <w:rFonts w:hint="eastAsia"/>
                <w:vertAlign w:val="baseline"/>
                <w:lang w:eastAsia="zh-CN"/>
              </w:rPr>
              <w:t>药品管理</w:t>
            </w:r>
          </w:p>
          <w:p>
            <w:pPr>
              <w:numPr>
                <w:ilvl w:val="0"/>
                <w:numId w:val="0"/>
              </w:numPr>
              <w:ind w:leftChars="0"/>
              <w:jc w:val="both"/>
              <w:rPr>
                <w:rFonts w:hint="eastAsia" w:eastAsiaTheme="minorEastAsia"/>
                <w:vertAlign w:val="baseline"/>
                <w:lang w:eastAsia="zh-CN"/>
              </w:rPr>
            </w:pPr>
            <w:r>
              <w:rPr>
                <w:rFonts w:hint="eastAsia"/>
                <w:vertAlign w:val="baseline"/>
                <w:lang w:eastAsia="zh-CN"/>
              </w:rPr>
              <w:t>（</w:t>
            </w:r>
            <w:r>
              <w:rPr>
                <w:rFonts w:hint="eastAsia"/>
                <w:vertAlign w:val="baseline"/>
                <w:lang w:val="en-US" w:eastAsia="zh-CN"/>
              </w:rPr>
              <w:t>17分</w:t>
            </w:r>
            <w:r>
              <w:rPr>
                <w:rFonts w:hint="eastAsia"/>
                <w:vertAlign w:val="baseline"/>
                <w:lang w:eastAsia="zh-CN"/>
              </w:rPr>
              <w:t>）</w:t>
            </w:r>
          </w:p>
        </w:tc>
        <w:tc>
          <w:tcPr>
            <w:tcW w:w="4974" w:type="dxa"/>
            <w:vAlign w:val="top"/>
          </w:tcPr>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1.至少配备100种中药饮片，100种以上中成药。</w:t>
            </w:r>
          </w:p>
        </w:tc>
        <w:tc>
          <w:tcPr>
            <w:tcW w:w="679" w:type="dxa"/>
            <w:gridSpan w:val="2"/>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c>
          <w:tcPr>
            <w:tcW w:w="3871" w:type="dxa"/>
            <w:vAlign w:val="top"/>
          </w:tcPr>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中药饮片每少10种扣1分，中成药不足100种，每少10种扣1分。</w:t>
            </w:r>
          </w:p>
        </w:tc>
        <w:tc>
          <w:tcPr>
            <w:tcW w:w="2954" w:type="dxa"/>
            <w:vAlign w:val="top"/>
          </w:tcPr>
          <w:p>
            <w:p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中药饮片数：</w:t>
            </w:r>
          </w:p>
          <w:p>
            <w:p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中成药品种数：</w:t>
            </w:r>
          </w:p>
        </w:tc>
        <w:tc>
          <w:tcPr>
            <w:tcW w:w="680" w:type="dxa"/>
            <w:vAlign w:val="top"/>
          </w:tcPr>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05" w:type="dxa"/>
            <w:vMerge w:val="continue"/>
            <w:vAlign w:val="top"/>
          </w:tcPr>
          <w:p>
            <w:pPr>
              <w:jc w:val="center"/>
              <w:rPr>
                <w:vertAlign w:val="baseline"/>
              </w:rPr>
            </w:pPr>
          </w:p>
        </w:tc>
        <w:tc>
          <w:tcPr>
            <w:tcW w:w="4974" w:type="dxa"/>
            <w:vAlign w:val="top"/>
          </w:tcPr>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2.中药饮片、中成药、西药分类摆放，配备中药柜，无虫蛀、霉烂等过期变质现象。</w:t>
            </w:r>
          </w:p>
        </w:tc>
        <w:tc>
          <w:tcPr>
            <w:tcW w:w="679" w:type="dxa"/>
            <w:gridSpan w:val="2"/>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3871" w:type="dxa"/>
            <w:vAlign w:val="top"/>
          </w:tcPr>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eastAsia="zh-CN"/>
              </w:rPr>
              <w:t>药品未分类摆放扣</w:t>
            </w:r>
            <w:r>
              <w:rPr>
                <w:rFonts w:hint="eastAsia" w:ascii="宋体" w:hAnsi="宋体" w:eastAsia="宋体" w:cs="宋体"/>
                <w:b w:val="0"/>
                <w:bCs w:val="0"/>
                <w:sz w:val="21"/>
                <w:szCs w:val="21"/>
                <w:vertAlign w:val="baseline"/>
                <w:lang w:val="en-US" w:eastAsia="zh-CN"/>
              </w:rPr>
              <w:t>2分，发现一种虫蛀、霉烂、过期、失效、假药扣1分。</w:t>
            </w:r>
          </w:p>
        </w:tc>
        <w:tc>
          <w:tcPr>
            <w:tcW w:w="2954" w:type="dxa"/>
            <w:vAlign w:val="top"/>
          </w:tcPr>
          <w:p>
            <w:p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分类摆放情况：</w:t>
            </w:r>
          </w:p>
          <w:p>
            <w:p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问题药品数：</w:t>
            </w:r>
          </w:p>
        </w:tc>
        <w:tc>
          <w:tcPr>
            <w:tcW w:w="680" w:type="dxa"/>
            <w:vAlign w:val="top"/>
          </w:tcPr>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05" w:type="dxa"/>
            <w:vMerge w:val="continue"/>
            <w:vAlign w:val="top"/>
          </w:tcPr>
          <w:p>
            <w:pPr>
              <w:jc w:val="center"/>
              <w:rPr>
                <w:vertAlign w:val="baseline"/>
              </w:rPr>
            </w:pPr>
          </w:p>
        </w:tc>
        <w:tc>
          <w:tcPr>
            <w:tcW w:w="4974" w:type="dxa"/>
            <w:vAlign w:val="top"/>
          </w:tcPr>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3.严格执行物价部门制定的收费标准，对服务项目和药品价格进行公示。</w:t>
            </w:r>
          </w:p>
        </w:tc>
        <w:tc>
          <w:tcPr>
            <w:tcW w:w="679" w:type="dxa"/>
            <w:gridSpan w:val="2"/>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3871" w:type="dxa"/>
            <w:vAlign w:val="top"/>
          </w:tcPr>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eastAsia="zh-CN"/>
              </w:rPr>
              <w:t>主要服务项目和药品价格未公示各扣</w:t>
            </w:r>
            <w:r>
              <w:rPr>
                <w:rFonts w:hint="eastAsia" w:ascii="宋体" w:hAnsi="宋体" w:eastAsia="宋体" w:cs="宋体"/>
                <w:b w:val="0"/>
                <w:bCs w:val="0"/>
                <w:sz w:val="21"/>
                <w:szCs w:val="21"/>
                <w:vertAlign w:val="baseline"/>
                <w:lang w:val="en-US" w:eastAsia="zh-CN"/>
              </w:rPr>
              <w:t>2分。</w:t>
            </w:r>
          </w:p>
        </w:tc>
        <w:tc>
          <w:tcPr>
            <w:tcW w:w="2954" w:type="dxa"/>
            <w:vAlign w:val="top"/>
          </w:tcPr>
          <w:p>
            <w:p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服务项目公示情况：</w:t>
            </w:r>
          </w:p>
          <w:p>
            <w:p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药品价格公示情况：</w:t>
            </w:r>
          </w:p>
        </w:tc>
        <w:tc>
          <w:tcPr>
            <w:tcW w:w="680" w:type="dxa"/>
            <w:vAlign w:val="top"/>
          </w:tcPr>
          <w:p>
            <w:pPr>
              <w:jc w:val="center"/>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05" w:type="dxa"/>
            <w:vAlign w:val="top"/>
          </w:tcPr>
          <w:p>
            <w:pPr>
              <w:jc w:val="center"/>
              <w:rPr>
                <w:rFonts w:hint="eastAsia" w:eastAsiaTheme="minorEastAsia"/>
                <w:vertAlign w:val="baseline"/>
                <w:lang w:eastAsia="zh-CN"/>
              </w:rPr>
            </w:pPr>
            <w:r>
              <w:rPr>
                <w:rFonts w:hint="eastAsia"/>
                <w:vertAlign w:val="baseline"/>
                <w:lang w:eastAsia="zh-CN"/>
              </w:rPr>
              <w:t>合</w:t>
            </w:r>
            <w:r>
              <w:rPr>
                <w:rFonts w:hint="eastAsia"/>
                <w:vertAlign w:val="baseline"/>
                <w:lang w:val="en-US" w:eastAsia="zh-CN"/>
              </w:rPr>
              <w:t xml:space="preserve">  </w:t>
            </w:r>
            <w:r>
              <w:rPr>
                <w:rFonts w:hint="eastAsia"/>
                <w:vertAlign w:val="baseline"/>
                <w:lang w:eastAsia="zh-CN"/>
              </w:rPr>
              <w:t>计</w:t>
            </w:r>
          </w:p>
        </w:tc>
        <w:tc>
          <w:tcPr>
            <w:tcW w:w="4974" w:type="dxa"/>
            <w:vAlign w:val="top"/>
          </w:tcPr>
          <w:p>
            <w:pPr>
              <w:jc w:val="left"/>
              <w:rPr>
                <w:rFonts w:hint="eastAsia" w:ascii="宋体" w:hAnsi="宋体" w:eastAsia="宋体" w:cs="宋体"/>
                <w:b w:val="0"/>
                <w:bCs w:val="0"/>
                <w:vertAlign w:val="baseline"/>
                <w:lang w:val="en-US" w:eastAsia="zh-CN"/>
              </w:rPr>
            </w:pPr>
          </w:p>
        </w:tc>
        <w:tc>
          <w:tcPr>
            <w:tcW w:w="679" w:type="dxa"/>
            <w:gridSpan w:val="2"/>
            <w:vAlign w:val="center"/>
          </w:tcPr>
          <w:p>
            <w:pPr>
              <w:jc w:val="center"/>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100</w:t>
            </w:r>
          </w:p>
        </w:tc>
        <w:tc>
          <w:tcPr>
            <w:tcW w:w="3871" w:type="dxa"/>
            <w:vAlign w:val="top"/>
          </w:tcPr>
          <w:p>
            <w:pPr>
              <w:jc w:val="left"/>
              <w:rPr>
                <w:rFonts w:hint="eastAsia" w:ascii="宋体" w:hAnsi="宋体" w:eastAsia="宋体" w:cs="宋体"/>
                <w:b w:val="0"/>
                <w:bCs w:val="0"/>
                <w:vertAlign w:val="baseline"/>
                <w:lang w:eastAsia="zh-CN"/>
              </w:rPr>
            </w:pPr>
          </w:p>
        </w:tc>
        <w:tc>
          <w:tcPr>
            <w:tcW w:w="2954" w:type="dxa"/>
            <w:vAlign w:val="top"/>
          </w:tcPr>
          <w:p>
            <w:pPr>
              <w:jc w:val="left"/>
              <w:rPr>
                <w:rFonts w:hint="eastAsia" w:ascii="宋体" w:hAnsi="宋体" w:eastAsia="宋体" w:cs="宋体"/>
                <w:b w:val="0"/>
                <w:bCs w:val="0"/>
                <w:vertAlign w:val="baseline"/>
                <w:lang w:eastAsia="zh-CN"/>
              </w:rPr>
            </w:pPr>
          </w:p>
        </w:tc>
        <w:tc>
          <w:tcPr>
            <w:tcW w:w="680" w:type="dxa"/>
            <w:vAlign w:val="top"/>
          </w:tcPr>
          <w:p>
            <w:pPr>
              <w:jc w:val="center"/>
              <w:rPr>
                <w:rFonts w:hint="eastAsia" w:ascii="宋体" w:hAnsi="宋体" w:eastAsia="宋体" w:cs="宋体"/>
                <w:b w:val="0"/>
                <w:bCs w:val="0"/>
                <w:vertAlign w:val="baseline"/>
              </w:rPr>
            </w:pPr>
          </w:p>
        </w:tc>
      </w:tr>
    </w:tbl>
    <w:p>
      <w:pPr>
        <w:jc w:val="both"/>
        <w:rPr>
          <w:rFonts w:hint="eastAsia" w:ascii="仿宋" w:hAnsi="仿宋" w:eastAsia="仿宋" w:cs="仿宋"/>
          <w:sz w:val="30"/>
          <w:szCs w:val="30"/>
          <w:lang w:val="en-US" w:eastAsia="zh-CN"/>
        </w:rPr>
      </w:pPr>
      <w:r>
        <w:rPr>
          <w:rFonts w:hint="eastAsia" w:ascii="仿宋" w:hAnsi="仿宋" w:eastAsia="仿宋" w:cs="仿宋"/>
          <w:sz w:val="30"/>
          <w:szCs w:val="30"/>
          <w:lang w:eastAsia="zh-CN"/>
        </w:rPr>
        <w:t>备注：</w:t>
      </w:r>
      <w:r>
        <w:rPr>
          <w:rFonts w:hint="eastAsia" w:ascii="仿宋" w:hAnsi="仿宋" w:eastAsia="仿宋" w:cs="仿宋"/>
          <w:sz w:val="30"/>
          <w:szCs w:val="30"/>
          <w:lang w:val="en-US" w:eastAsia="zh-CN"/>
        </w:rPr>
        <w:t>1.所有指标分值扣完为止，没有负分；2.检查情况栏不能空项。</w:t>
      </w:r>
    </w:p>
    <w:p>
      <w:pPr>
        <w:pStyle w:val="2"/>
        <w:ind w:left="0" w:leftChars="0" w:firstLine="0" w:firstLineChars="0"/>
        <w:jc w:val="both"/>
        <w:rPr>
          <w:rFonts w:hint="eastAsia" w:ascii="方正小标宋_GBK" w:hAnsi="方正小标宋_GBK" w:eastAsia="方正小标宋_GBK" w:cs="方正小标宋_GBK"/>
          <w:sz w:val="44"/>
          <w:szCs w:val="44"/>
          <w:lang w:val="en-US" w:eastAsia="zh-CN"/>
        </w:rPr>
      </w:pPr>
    </w:p>
    <w:p>
      <w:pPr>
        <w:pStyle w:val="2"/>
        <w:ind w:left="0" w:leftChars="0" w:firstLine="0" w:firstLineChars="0"/>
        <w:jc w:val="both"/>
        <w:rPr>
          <w:rFonts w:hint="eastAsia" w:ascii="方正小标宋_GBK" w:hAnsi="方正小标宋_GBK" w:eastAsia="方正小标宋_GBK" w:cs="方正小标宋_GBK"/>
          <w:sz w:val="44"/>
          <w:szCs w:val="44"/>
          <w:lang w:val="en-US" w:eastAsia="zh-CN"/>
        </w:rPr>
      </w:pPr>
    </w:p>
    <w:p>
      <w:pPr>
        <w:pStyle w:val="2"/>
        <w:ind w:left="0" w:leftChars="0" w:firstLine="0" w:firstLineChars="0"/>
        <w:jc w:val="both"/>
        <w:rPr>
          <w:rFonts w:hint="eastAsia" w:ascii="方正小标宋_GBK" w:hAnsi="方正小标宋_GBK" w:eastAsia="方正小标宋_GBK" w:cs="方正小标宋_GBK"/>
          <w:sz w:val="44"/>
          <w:szCs w:val="44"/>
          <w:lang w:val="en-US" w:eastAsia="zh-CN"/>
        </w:rPr>
      </w:pPr>
    </w:p>
    <w:p>
      <w:pPr>
        <w:pStyle w:val="2"/>
        <w:ind w:left="0" w:leftChars="0" w:firstLine="0" w:firstLineChars="0"/>
        <w:jc w:val="both"/>
        <w:rPr>
          <w:rFonts w:hint="eastAsia" w:ascii="方正小标宋_GBK" w:hAnsi="方正小标宋_GBK" w:eastAsia="方正小标宋_GBK" w:cs="方正小标宋_GBK"/>
          <w:sz w:val="44"/>
          <w:szCs w:val="44"/>
          <w:lang w:val="en-US" w:eastAsia="zh-CN"/>
        </w:rPr>
      </w:pPr>
    </w:p>
    <w:p>
      <w:pPr>
        <w:pStyle w:val="2"/>
        <w:ind w:left="0" w:leftChars="0" w:firstLine="0" w:firstLineChars="0"/>
        <w:jc w:val="both"/>
        <w:rPr>
          <w:rFonts w:hint="eastAsia" w:ascii="方正小标宋_GBK" w:hAnsi="方正小标宋_GBK" w:eastAsia="方正小标宋_GBK" w:cs="方正小标宋_GBK"/>
          <w:sz w:val="44"/>
          <w:szCs w:val="44"/>
          <w:lang w:val="en-US" w:eastAsia="zh-CN"/>
        </w:rPr>
        <w:sectPr>
          <w:pgSz w:w="16838" w:h="11906" w:orient="landscape"/>
          <w:pgMar w:top="1587" w:right="1474" w:bottom="1474" w:left="1587" w:header="851" w:footer="964" w:gutter="0"/>
          <w:pgNumType w:fmt="decimal"/>
          <w:cols w:space="0" w:num="1"/>
          <w:rtlGutter w:val="0"/>
          <w:docGrid w:type="lines" w:linePitch="315"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310" w:firstLineChars="0"/>
        <w:jc w:val="left"/>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tabs>
          <w:tab w:val="left" w:pos="7419"/>
        </w:tabs>
        <w:rPr>
          <w:rFonts w:hint="eastAsia"/>
          <w:lang w:val="en-US" w:eastAsia="zh-CN"/>
        </w:rPr>
      </w:pPr>
      <w:r>
        <w:rPr>
          <w:rFonts w:hint="eastAsia"/>
          <w:lang w:val="en-US" w:eastAsia="zh-CN"/>
        </w:rPr>
        <w:tab/>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660" w:lineRule="exact"/>
        <w:ind w:firstLine="42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-35560</wp:posOffset>
                </wp:positionH>
                <wp:positionV relativeFrom="paragraph">
                  <wp:posOffset>195580</wp:posOffset>
                </wp:positionV>
                <wp:extent cx="5615940" cy="635"/>
                <wp:effectExtent l="0" t="0" r="0" b="0"/>
                <wp:wrapNone/>
                <wp:docPr id="7" name="直接连接符 7"/>
                <wp:cNvGraphicFramePr/>
                <a:graphic xmlns:a="http://schemas.openxmlformats.org/drawingml/2006/main">
                  <a:graphicData uri="http://schemas.microsoft.com/office/word/2010/wordprocessingShape">
                    <wps:wsp>
                      <wps:cNvCnPr/>
                      <wps:spPr>
                        <a:xfrm flipV="true">
                          <a:off x="0" y="0"/>
                          <a:ext cx="5615940" cy="635"/>
                        </a:xfrm>
                        <a:prstGeom prst="line">
                          <a:avLst/>
                        </a:prstGeom>
                        <a:ln w="4444"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2.8pt;margin-top:15.4pt;height:0.05pt;width:442.2pt;z-index:251661312;mso-width-relative:page;mso-height-relative:page;" filled="f" stroked="t" coordsize="21600,21600" o:gfxdata="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vmG86NUAAAAIAQAADwAAAAAAAAABACAAAAA4AAAAZHJzL2Rvd25yZXYueG1s&#10;UEsBAhQAFAAAAAgAh07iQDp0eEzlAQAAqAMAAA4AAAAAAAAAAQAgAAAAOgEAAGRycy9lMm9Eb2Mu&#10;eG1sUEsFBgAAAAAGAAYAWQEAAJEFAAAAAA==&#10;">
                <v:fill on="f" focussize="0,0"/>
                <v:stroke weight="0.34992125984252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bottom"/>
        <w:outlineLvl w:val="9"/>
        <w:rPr>
          <w:rFonts w:hint="eastAsia" w:ascii="仿宋_GB2312" w:eastAsia="仿宋_GB2312"/>
          <w:color w:val="auto"/>
          <w:position w:val="11"/>
          <w:sz w:val="28"/>
          <w:szCs w:val="28"/>
          <w:u w:val="single"/>
        </w:rPr>
      </w:pPr>
      <w:r>
        <w:rPr>
          <w:rFonts w:hint="eastAsia" w:ascii="仿宋_GB2312" w:eastAsia="仿宋_GB2312"/>
          <w:color w:val="auto"/>
          <w:position w:val="2"/>
          <w:sz w:val="28"/>
          <w:szCs w:val="28"/>
          <w:u w:val="none" w:color="auto"/>
        </w:rPr>
        <w:t xml:space="preserve"> </w:t>
      </w:r>
      <w:r>
        <w:rPr>
          <w:rFonts w:hint="eastAsia" w:ascii="仿宋_GB2312" w:eastAsia="仿宋_GB2312"/>
          <w:color w:val="auto"/>
          <w:position w:val="20"/>
          <w:sz w:val="28"/>
          <w:szCs w:val="28"/>
          <w:u w:val="none" w:color="auto"/>
        </w:rPr>
        <w:t xml:space="preserve"> </w:t>
      </w:r>
      <w:r>
        <w:rPr>
          <w:rFonts w:hint="eastAsia" w:ascii="仿宋_GB2312" w:eastAsia="仿宋_GB2312"/>
          <w:color w:val="auto"/>
          <w:position w:val="11"/>
          <w:sz w:val="28"/>
          <w:szCs w:val="28"/>
          <w:u w:val="none" w:color="auto"/>
        </w:rPr>
        <w:t>抄送：</w:t>
      </w:r>
      <w:r>
        <w:rPr>
          <w:rFonts w:hint="eastAsia" w:ascii="仿宋_GB2312" w:hAnsi="仿宋_GB2312" w:eastAsia="仿宋_GB2312"/>
          <w:color w:val="auto"/>
          <w:position w:val="11"/>
          <w:sz w:val="28"/>
          <w:szCs w:val="28"/>
          <w:u w:val="none" w:color="auto"/>
        </w:rPr>
        <w:t>县委</w:t>
      </w:r>
      <w:r>
        <w:rPr>
          <w:rFonts w:hint="eastAsia" w:ascii="仿宋_GB2312" w:hAnsi="仿宋_GB2312" w:eastAsia="仿宋_GB2312"/>
          <w:color w:val="auto"/>
          <w:position w:val="11"/>
          <w:sz w:val="28"/>
          <w:szCs w:val="28"/>
          <w:u w:val="none" w:color="auto"/>
          <w:lang w:eastAsia="zh-CN"/>
        </w:rPr>
        <w:t>各部门，县人大、县政协办公室，县人武部，县法院，</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1120" w:firstLineChars="400"/>
        <w:jc w:val="both"/>
        <w:textAlignment w:val="bottom"/>
        <w:outlineLvl w:val="9"/>
        <w:rPr>
          <w:rFonts w:hint="eastAsia" w:ascii="仿宋_GB2312" w:eastAsia="仿宋_GB2312"/>
          <w:color w:val="auto"/>
          <w:position w:val="20"/>
          <w:sz w:val="28"/>
          <w:szCs w:val="28"/>
          <w:u w:val="none"/>
          <w:lang w:eastAsia="zh-CN"/>
        </w:rPr>
      </w:pPr>
      <w:r>
        <w:rPr>
          <w:color w:val="auto"/>
          <w:sz w:val="28"/>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286385</wp:posOffset>
                </wp:positionV>
                <wp:extent cx="561594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5615940" cy="635"/>
                        </a:xfrm>
                        <a:prstGeom prst="line">
                          <a:avLst/>
                        </a:prstGeom>
                        <a:ln w="31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8pt;margin-top:22.55pt;height:0.05pt;width:442.2pt;z-index:251659264;mso-width-relative:page;mso-height-relative:page;" filled="f" stroked="t" coordsize="21600,21600" o:gfxdata="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2wcXF9kAAAAIAQAADwAAAAAAAAABACAAAAA4AAAAZHJzL2Rvd25yZXYueG1sUEsB&#10;AhQAFAAAAAgAh07iQLsdJgTeAQAAmwMAAA4AAAAAAAAAAQAgAAAAPgEAAGRycy9lMm9Eb2MueG1s&#10;UEsFBgAAAAAGAAYAWQEAAI4FAAAAAA==&#10;">
                <v:fill on="f" focussize="0,0"/>
                <v:stroke weight="0.25pt" color="#000000" joinstyle="round"/>
                <v:imagedata o:title=""/>
                <o:lock v:ext="edit" aspectratio="f"/>
              </v:line>
            </w:pict>
          </mc:Fallback>
        </mc:AlternateContent>
      </w:r>
      <w:r>
        <w:rPr>
          <w:rFonts w:hint="eastAsia" w:ascii="仿宋_GB2312" w:eastAsia="仿宋_GB2312"/>
          <w:color w:val="auto"/>
          <w:position w:val="20"/>
          <w:sz w:val="28"/>
          <w:szCs w:val="28"/>
          <w:u w:val="none"/>
          <w:lang w:eastAsia="zh-CN"/>
        </w:rPr>
        <w:t>县检察院。</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280" w:firstLineChars="100"/>
        <w:jc w:val="both"/>
        <w:textAlignment w:val="bottom"/>
        <w:outlineLvl w:val="9"/>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302260</wp:posOffset>
                </wp:positionV>
                <wp:extent cx="5615940" cy="635"/>
                <wp:effectExtent l="0" t="0" r="0" b="0"/>
                <wp:wrapNone/>
                <wp:docPr id="9" name="直接连接符 9"/>
                <wp:cNvGraphicFramePr/>
                <a:graphic xmlns:a="http://schemas.openxmlformats.org/drawingml/2006/main">
                  <a:graphicData uri="http://schemas.microsoft.com/office/word/2010/wordprocessingShape">
                    <wps:wsp>
                      <wps:cNvCnPr/>
                      <wps:spPr>
                        <a:xfrm flipV="true">
                          <a:off x="0" y="0"/>
                          <a:ext cx="5615940" cy="635"/>
                        </a:xfrm>
                        <a:prstGeom prst="line">
                          <a:avLst/>
                        </a:prstGeom>
                        <a:ln w="4444"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2.8pt;margin-top:23.8pt;height:0.05pt;width:442.2pt;z-index:251660288;mso-width-relative:page;mso-height-relative:page;" filled="f" stroked="t" coordsize="21600,21600" o:gfxdata="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woVob9UAAAAIAQAADwAAAAAAAAABACAAAAA4AAAAZHJzL2Rvd25yZXYueG1s&#10;UEsBAhQAFAAAAAgAh07iQKRCrablAQAAqAMAAA4AAAAAAAAAAQAgAAAAOgEAAGRycy9lMm9Eb2Mu&#10;eG1sUEsFBgAAAAAGAAYAWQEAAJEFAAAAAA==&#10;">
                <v:fill on="f" focussize="0,0"/>
                <v:stroke weight="0.34992125984252pt" color="#000000" joinstyle="round"/>
                <v:imagedata o:title=""/>
                <o:lock v:ext="edit" aspectratio="f"/>
              </v:line>
            </w:pict>
          </mc:Fallback>
        </mc:AlternateContent>
      </w:r>
      <w:r>
        <w:rPr>
          <w:rFonts w:hint="eastAsia" w:ascii="仿宋_GB2312" w:eastAsia="仿宋_GB2312"/>
          <w:color w:val="auto"/>
          <w:position w:val="11"/>
          <w:sz w:val="28"/>
          <w:szCs w:val="28"/>
          <w:u w:val="none"/>
        </w:rPr>
        <w:t>郏县</w:t>
      </w:r>
      <w:r>
        <w:rPr>
          <w:rFonts w:hint="eastAsia" w:ascii="仿宋_GB2312" w:eastAsia="仿宋_GB2312"/>
          <w:color w:val="auto"/>
          <w:position w:val="11"/>
          <w:sz w:val="28"/>
          <w:szCs w:val="28"/>
          <w:u w:val="none"/>
          <w:lang w:eastAsia="zh-CN"/>
        </w:rPr>
        <w:t>人民政府办公室</w:t>
      </w:r>
      <w:r>
        <w:rPr>
          <w:rFonts w:hint="eastAsia" w:ascii="仿宋_GB2312" w:eastAsia="仿宋_GB2312"/>
          <w:color w:val="auto"/>
          <w:position w:val="11"/>
          <w:sz w:val="28"/>
          <w:szCs w:val="28"/>
          <w:u w:val="none"/>
        </w:rPr>
        <w:t xml:space="preserve">            </w:t>
      </w:r>
      <w:r>
        <w:rPr>
          <w:rFonts w:hint="eastAsia" w:ascii="仿宋_GB2312" w:eastAsia="仿宋_GB2312"/>
          <w:color w:val="auto"/>
          <w:position w:val="11"/>
          <w:sz w:val="28"/>
          <w:szCs w:val="28"/>
          <w:u w:val="none"/>
          <w:lang w:val="en-US" w:eastAsia="zh-CN"/>
        </w:rPr>
        <w:t xml:space="preserve">   </w:t>
      </w:r>
      <w:r>
        <w:rPr>
          <w:rFonts w:hint="eastAsia" w:ascii="仿宋_GB2312" w:eastAsia="仿宋_GB2312"/>
          <w:color w:val="auto"/>
          <w:position w:val="11"/>
          <w:sz w:val="28"/>
          <w:szCs w:val="28"/>
          <w:u w:val="none"/>
        </w:rPr>
        <w:t xml:space="preserve">  </w:t>
      </w:r>
      <w:r>
        <w:rPr>
          <w:rFonts w:hint="eastAsia" w:ascii="仿宋_GB2312" w:eastAsia="仿宋_GB2312"/>
          <w:color w:val="auto"/>
          <w:position w:val="11"/>
          <w:sz w:val="28"/>
          <w:szCs w:val="28"/>
          <w:u w:val="none"/>
          <w:lang w:val="en-US" w:eastAsia="zh-CN"/>
        </w:rPr>
        <w:t xml:space="preserve">  </w:t>
      </w:r>
      <w:r>
        <w:rPr>
          <w:rFonts w:hint="eastAsia" w:ascii="仿宋_GB2312" w:eastAsia="仿宋_GB2312"/>
          <w:color w:val="auto"/>
          <w:position w:val="11"/>
          <w:sz w:val="28"/>
          <w:szCs w:val="28"/>
          <w:u w:val="none"/>
        </w:rPr>
        <w:t xml:space="preserve"> </w:t>
      </w:r>
      <w:r>
        <w:rPr>
          <w:rFonts w:hint="eastAsia" w:ascii="仿宋_GB2312" w:eastAsia="仿宋_GB2312"/>
          <w:color w:val="auto"/>
          <w:position w:val="11"/>
          <w:sz w:val="28"/>
          <w:szCs w:val="28"/>
          <w:u w:val="none"/>
          <w:lang w:val="en-US" w:eastAsia="zh-CN"/>
        </w:rPr>
        <w:t xml:space="preserve"> </w:t>
      </w:r>
      <w:r>
        <w:rPr>
          <w:rFonts w:hint="eastAsia" w:ascii="仿宋_GB2312" w:eastAsia="仿宋_GB2312"/>
          <w:color w:val="auto"/>
          <w:position w:val="11"/>
          <w:sz w:val="28"/>
          <w:szCs w:val="28"/>
          <w:u w:val="none"/>
        </w:rPr>
        <w:t>20</w:t>
      </w:r>
      <w:r>
        <w:rPr>
          <w:rFonts w:hint="eastAsia" w:ascii="仿宋_GB2312" w:eastAsia="仿宋_GB2312"/>
          <w:color w:val="auto"/>
          <w:position w:val="11"/>
          <w:sz w:val="28"/>
          <w:szCs w:val="28"/>
          <w:u w:val="none"/>
          <w:lang w:val="en-US" w:eastAsia="zh-CN"/>
        </w:rPr>
        <w:t>21</w:t>
      </w:r>
      <w:r>
        <w:rPr>
          <w:rFonts w:hint="eastAsia" w:ascii="仿宋_GB2312" w:eastAsia="仿宋_GB2312"/>
          <w:color w:val="auto"/>
          <w:position w:val="11"/>
          <w:sz w:val="28"/>
          <w:szCs w:val="28"/>
          <w:u w:val="none"/>
        </w:rPr>
        <w:t>年</w:t>
      </w:r>
      <w:r>
        <w:rPr>
          <w:rFonts w:hint="eastAsia" w:ascii="仿宋_GB2312" w:eastAsia="仿宋_GB2312"/>
          <w:color w:val="auto"/>
          <w:position w:val="11"/>
          <w:sz w:val="28"/>
          <w:szCs w:val="28"/>
          <w:u w:val="none"/>
          <w:lang w:val="en-US" w:eastAsia="zh-CN"/>
        </w:rPr>
        <w:t>6</w:t>
      </w:r>
      <w:r>
        <w:rPr>
          <w:rFonts w:hint="eastAsia" w:ascii="仿宋_GB2312" w:eastAsia="仿宋_GB2312"/>
          <w:color w:val="auto"/>
          <w:position w:val="11"/>
          <w:sz w:val="28"/>
          <w:szCs w:val="28"/>
          <w:u w:val="none"/>
        </w:rPr>
        <w:t>月</w:t>
      </w:r>
      <w:r>
        <w:rPr>
          <w:rFonts w:hint="eastAsia" w:ascii="仿宋_GB2312" w:eastAsia="仿宋_GB2312"/>
          <w:color w:val="auto"/>
          <w:position w:val="11"/>
          <w:sz w:val="28"/>
          <w:szCs w:val="28"/>
          <w:u w:val="none"/>
          <w:lang w:val="en-US" w:eastAsia="zh-CN"/>
        </w:rPr>
        <w:t>24日</w:t>
      </w:r>
      <w:r>
        <w:rPr>
          <w:rFonts w:hint="eastAsia" w:ascii="仿宋_GB2312" w:eastAsia="仿宋_GB2312"/>
          <w:color w:val="auto"/>
          <w:position w:val="11"/>
          <w:sz w:val="28"/>
          <w:szCs w:val="28"/>
          <w:u w:val="none"/>
        </w:rPr>
        <w:t>印发</w:t>
      </w:r>
      <w:r>
        <w:rPr>
          <w:rFonts w:hint="eastAsia" w:ascii="仿宋_GB2312" w:eastAsia="仿宋_GB2312"/>
          <w:color w:val="auto"/>
          <w:position w:val="15"/>
          <w:sz w:val="28"/>
          <w:szCs w:val="28"/>
          <w:u w:val="none"/>
          <w:lang w:val="en-US" w:eastAsia="zh-CN"/>
        </w:rPr>
        <w:t xml:space="preserve"> </w:t>
      </w:r>
    </w:p>
    <w:sectPr>
      <w:footerReference r:id="rId5" w:type="default"/>
      <w:footerReference r:id="rId6" w:type="even"/>
      <w:pgSz w:w="11906" w:h="16838"/>
      <w:pgMar w:top="2098" w:right="1474" w:bottom="1984" w:left="1587" w:header="851" w:footer="1134"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-113665</wp:posOffset>
              </wp:positionV>
              <wp:extent cx="971550" cy="31242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971550" cy="312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0" w:leftChars="0" w:firstLine="218" w:firstLineChars="7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8.95pt;height:24.6pt;width:76.5pt;mso-position-horizontal:outside;mso-position-horizontal-relative:margin;z-index:251659264;mso-width-relative:page;mso-height-relative:page;" filled="f" stroked="f" coordsize="21600,21600" o:gfxdata="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ctYQM1QAAAAcBAAAPAAAAAAAAAAEAIAAAADgAAABkcnMvZG93bnJldi54bWxQ&#10;SwECFAAUAAAACACHTuJAuNcFWx0CAAApBAAADgAAAAAAAAABACAAAAA6AQAAZHJzL2Uyb0RvYy54&#10;bWxQSwUGAAAAAAYABgBZAQAAyQUAAAAA&#10;">
              <v:fill on="f" focussize="0,0"/>
              <v:stroke on="f" weight="0.5pt"/>
              <v:imagedata o:title=""/>
              <o:lock v:ext="edit" aspectratio="f"/>
              <v:textbox inset="0mm,0mm,0mm,0mm">
                <w:txbxContent>
                  <w:p>
                    <w:pPr>
                      <w:pStyle w:val="4"/>
                      <w:ind w:left="0" w:leftChars="0" w:firstLine="218" w:firstLineChars="7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-113665</wp:posOffset>
              </wp:positionV>
              <wp:extent cx="942340" cy="23114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942340" cy="2311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8.95pt;height:18.2pt;width:74.2pt;mso-position-horizontal:outside;mso-position-horizontal-relative:margin;z-index:251660288;mso-width-relative:page;mso-height-relative:page;" filled="f" stroked="f" coordsize="21600,21600" o:gfxdata="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aA8XgNYAAAAHAQAADwAAAAAAAAABACAAAAA4AAAAZHJzL2Rvd25yZXYu&#10;eG1sUEsBAhQAFAAAAAgAh07iQAscj2YgAgAAKQQAAA4AAAAAAAAAAQAgAAAAOwEAAGRycy9lMm9E&#10;b2MueG1sUEsFBgAAAAAGAAYAWQEAAM0FAAAAAA==&#10;">
              <v:fill on="f" focussize="0,0"/>
              <v:stroke on="f" weight="0.5pt"/>
              <v:imagedata o:title=""/>
              <o:lock v:ext="edit" aspectratio="f"/>
              <v:textbox inset="0mm,0mm,0mm,0mm">
                <w:txbxContent>
                  <w:p>
                    <w:pPr>
                      <w:pStyle w:val="4"/>
                      <w:ind w:firstLine="280" w:firstLineChars="1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43666"/>
    <w:multiLevelType w:val="singleLevel"/>
    <w:tmpl w:val="B8B43666"/>
    <w:lvl w:ilvl="0" w:tentative="0">
      <w:start w:val="1"/>
      <w:numFmt w:val="chineseCounting"/>
      <w:suff w:val="nothing"/>
      <w:lvlText w:val="%1、"/>
      <w:lvlJc w:val="left"/>
      <w:rPr>
        <w:rFonts w:hint="eastAsia"/>
      </w:rPr>
    </w:lvl>
  </w:abstractNum>
  <w:abstractNum w:abstractNumId="1">
    <w:nsid w:val="F8E9DEEF"/>
    <w:multiLevelType w:val="singleLevel"/>
    <w:tmpl w:val="F8E9DEEF"/>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84B14"/>
    <w:rsid w:val="0023377C"/>
    <w:rsid w:val="007C5DAE"/>
    <w:rsid w:val="00AC0887"/>
    <w:rsid w:val="00C65F42"/>
    <w:rsid w:val="00E80CF4"/>
    <w:rsid w:val="01292508"/>
    <w:rsid w:val="01FD5DCF"/>
    <w:rsid w:val="022E20C8"/>
    <w:rsid w:val="030B58EB"/>
    <w:rsid w:val="03366A50"/>
    <w:rsid w:val="03C360BA"/>
    <w:rsid w:val="0435601A"/>
    <w:rsid w:val="055E4CCB"/>
    <w:rsid w:val="05D10C3A"/>
    <w:rsid w:val="0638210B"/>
    <w:rsid w:val="065113AD"/>
    <w:rsid w:val="066307EF"/>
    <w:rsid w:val="067F185A"/>
    <w:rsid w:val="06923511"/>
    <w:rsid w:val="078A1D54"/>
    <w:rsid w:val="08E6711C"/>
    <w:rsid w:val="09206DAF"/>
    <w:rsid w:val="09823C86"/>
    <w:rsid w:val="099C7D61"/>
    <w:rsid w:val="09AF6EC3"/>
    <w:rsid w:val="0A920F40"/>
    <w:rsid w:val="0A9E7E04"/>
    <w:rsid w:val="0B855BD0"/>
    <w:rsid w:val="0BD7159C"/>
    <w:rsid w:val="0C845EA4"/>
    <w:rsid w:val="0C957869"/>
    <w:rsid w:val="0D0F0843"/>
    <w:rsid w:val="0D593366"/>
    <w:rsid w:val="0DA33B6E"/>
    <w:rsid w:val="0E8E054B"/>
    <w:rsid w:val="0ED37052"/>
    <w:rsid w:val="0F05140A"/>
    <w:rsid w:val="10031D2F"/>
    <w:rsid w:val="103B06FC"/>
    <w:rsid w:val="111A0C0E"/>
    <w:rsid w:val="123D07AE"/>
    <w:rsid w:val="124372E2"/>
    <w:rsid w:val="150E2FB3"/>
    <w:rsid w:val="153F7483"/>
    <w:rsid w:val="15F25864"/>
    <w:rsid w:val="16175987"/>
    <w:rsid w:val="176D7052"/>
    <w:rsid w:val="186568D6"/>
    <w:rsid w:val="18CC709E"/>
    <w:rsid w:val="18D0684E"/>
    <w:rsid w:val="19190B63"/>
    <w:rsid w:val="192B1BF6"/>
    <w:rsid w:val="19991628"/>
    <w:rsid w:val="1A3B6668"/>
    <w:rsid w:val="1AB54D41"/>
    <w:rsid w:val="1AFD213F"/>
    <w:rsid w:val="1B8D0E8A"/>
    <w:rsid w:val="1C7709B6"/>
    <w:rsid w:val="1D6B2DC2"/>
    <w:rsid w:val="1D9C494B"/>
    <w:rsid w:val="1DC611CA"/>
    <w:rsid w:val="1DF82A04"/>
    <w:rsid w:val="1F4D3A58"/>
    <w:rsid w:val="1FF67D61"/>
    <w:rsid w:val="20085BE0"/>
    <w:rsid w:val="20B57778"/>
    <w:rsid w:val="20B766D0"/>
    <w:rsid w:val="20F537AD"/>
    <w:rsid w:val="21397AD2"/>
    <w:rsid w:val="22E535C2"/>
    <w:rsid w:val="258320C7"/>
    <w:rsid w:val="259D3D34"/>
    <w:rsid w:val="25F22DAA"/>
    <w:rsid w:val="264B1A62"/>
    <w:rsid w:val="28370BFF"/>
    <w:rsid w:val="28AE17F3"/>
    <w:rsid w:val="294D256B"/>
    <w:rsid w:val="2C2219A2"/>
    <w:rsid w:val="2C433A63"/>
    <w:rsid w:val="2C780E7A"/>
    <w:rsid w:val="2D796378"/>
    <w:rsid w:val="2EDE6D15"/>
    <w:rsid w:val="3050326B"/>
    <w:rsid w:val="309B2C9B"/>
    <w:rsid w:val="31175175"/>
    <w:rsid w:val="320D5D32"/>
    <w:rsid w:val="32F3204A"/>
    <w:rsid w:val="333F4F7C"/>
    <w:rsid w:val="33C871EC"/>
    <w:rsid w:val="33FF673F"/>
    <w:rsid w:val="34EE60B1"/>
    <w:rsid w:val="365E4882"/>
    <w:rsid w:val="38283DE3"/>
    <w:rsid w:val="3834220E"/>
    <w:rsid w:val="38D0525B"/>
    <w:rsid w:val="3982293B"/>
    <w:rsid w:val="39D44054"/>
    <w:rsid w:val="3A18711F"/>
    <w:rsid w:val="3A27768C"/>
    <w:rsid w:val="3A4F702E"/>
    <w:rsid w:val="3A737405"/>
    <w:rsid w:val="3ABC3CE9"/>
    <w:rsid w:val="3BB94159"/>
    <w:rsid w:val="3D305843"/>
    <w:rsid w:val="3DA14523"/>
    <w:rsid w:val="3EA004E8"/>
    <w:rsid w:val="3EE75E9F"/>
    <w:rsid w:val="3F6D14C1"/>
    <w:rsid w:val="3F960450"/>
    <w:rsid w:val="3FA83A77"/>
    <w:rsid w:val="3FF60504"/>
    <w:rsid w:val="411360E2"/>
    <w:rsid w:val="430E0FAB"/>
    <w:rsid w:val="4370456F"/>
    <w:rsid w:val="440E29E5"/>
    <w:rsid w:val="44D30A96"/>
    <w:rsid w:val="45E81814"/>
    <w:rsid w:val="46690844"/>
    <w:rsid w:val="47184B14"/>
    <w:rsid w:val="472E1692"/>
    <w:rsid w:val="489D797A"/>
    <w:rsid w:val="48C74FA7"/>
    <w:rsid w:val="48E33A09"/>
    <w:rsid w:val="493842D2"/>
    <w:rsid w:val="499A4C62"/>
    <w:rsid w:val="49AD02AC"/>
    <w:rsid w:val="4A0225FC"/>
    <w:rsid w:val="4A9F354A"/>
    <w:rsid w:val="4B0132D0"/>
    <w:rsid w:val="4C45477C"/>
    <w:rsid w:val="4CA246D8"/>
    <w:rsid w:val="4CCC7C84"/>
    <w:rsid w:val="4D1607BD"/>
    <w:rsid w:val="50B2124B"/>
    <w:rsid w:val="51527678"/>
    <w:rsid w:val="517F3EB9"/>
    <w:rsid w:val="52BA60D5"/>
    <w:rsid w:val="532B7DA0"/>
    <w:rsid w:val="53792605"/>
    <w:rsid w:val="545F4900"/>
    <w:rsid w:val="546B3856"/>
    <w:rsid w:val="54D444EB"/>
    <w:rsid w:val="54D479A8"/>
    <w:rsid w:val="55453D65"/>
    <w:rsid w:val="56366491"/>
    <w:rsid w:val="56981BBA"/>
    <w:rsid w:val="56B00BD5"/>
    <w:rsid w:val="56BB5A8A"/>
    <w:rsid w:val="57330DE5"/>
    <w:rsid w:val="57B52D36"/>
    <w:rsid w:val="58393B4E"/>
    <w:rsid w:val="58627529"/>
    <w:rsid w:val="587112E0"/>
    <w:rsid w:val="5DDC654D"/>
    <w:rsid w:val="5E2949BC"/>
    <w:rsid w:val="5E8623C9"/>
    <w:rsid w:val="5EAF6495"/>
    <w:rsid w:val="5EDC4A17"/>
    <w:rsid w:val="5F2A7D5B"/>
    <w:rsid w:val="5F630ED2"/>
    <w:rsid w:val="5F993A6C"/>
    <w:rsid w:val="60015095"/>
    <w:rsid w:val="60C01BF0"/>
    <w:rsid w:val="60DE60E2"/>
    <w:rsid w:val="61E61435"/>
    <w:rsid w:val="63557FEE"/>
    <w:rsid w:val="63773818"/>
    <w:rsid w:val="63D51F11"/>
    <w:rsid w:val="64DA03E9"/>
    <w:rsid w:val="64E50B47"/>
    <w:rsid w:val="65B967BB"/>
    <w:rsid w:val="662B677B"/>
    <w:rsid w:val="676E718D"/>
    <w:rsid w:val="67786622"/>
    <w:rsid w:val="68585BB4"/>
    <w:rsid w:val="689B6141"/>
    <w:rsid w:val="6933711E"/>
    <w:rsid w:val="69623D8A"/>
    <w:rsid w:val="696A6603"/>
    <w:rsid w:val="699C1000"/>
    <w:rsid w:val="69B40EFA"/>
    <w:rsid w:val="6AEC16CD"/>
    <w:rsid w:val="6B22662A"/>
    <w:rsid w:val="6B7A2342"/>
    <w:rsid w:val="6B853FE9"/>
    <w:rsid w:val="6BE3638F"/>
    <w:rsid w:val="6C815A3E"/>
    <w:rsid w:val="6CA312E2"/>
    <w:rsid w:val="6D2510FC"/>
    <w:rsid w:val="6FDA34C6"/>
    <w:rsid w:val="71400A63"/>
    <w:rsid w:val="72271ABA"/>
    <w:rsid w:val="72573182"/>
    <w:rsid w:val="738229DF"/>
    <w:rsid w:val="74172271"/>
    <w:rsid w:val="7462687E"/>
    <w:rsid w:val="747625BC"/>
    <w:rsid w:val="75BA6729"/>
    <w:rsid w:val="75FD346A"/>
    <w:rsid w:val="761F166B"/>
    <w:rsid w:val="764F6340"/>
    <w:rsid w:val="77C51F63"/>
    <w:rsid w:val="78515DD4"/>
    <w:rsid w:val="78AF5DD2"/>
    <w:rsid w:val="78B76FDC"/>
    <w:rsid w:val="79026123"/>
    <w:rsid w:val="7A5223EB"/>
    <w:rsid w:val="7C4761FC"/>
    <w:rsid w:val="7C4D0A46"/>
    <w:rsid w:val="7C832451"/>
    <w:rsid w:val="7D5A6405"/>
    <w:rsid w:val="7E0B2A33"/>
    <w:rsid w:val="7E5E13CF"/>
    <w:rsid w:val="7E6E4016"/>
    <w:rsid w:val="7F634456"/>
    <w:rsid w:val="7FBA7FC2"/>
    <w:rsid w:val="DE3FF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0" w:line="600" w:lineRule="exact"/>
      <w:ind w:firstLine="420"/>
    </w:pPr>
    <w:rPr>
      <w:rFonts w:ascii="Calibri" w:hAnsi="Calibri" w:eastAsia="宋体" w:cs="Times New Roman"/>
      <w:bCs/>
      <w:sz w:val="30"/>
    </w:rPr>
  </w:style>
  <w:style w:type="paragraph" w:styleId="3">
    <w:name w:val="Body Text"/>
    <w:basedOn w:val="1"/>
    <w:qFormat/>
    <w:uiPriority w:val="0"/>
    <w:pPr>
      <w:spacing w:after="12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800080"/>
      <w:u w:val="none"/>
    </w:rPr>
  </w:style>
  <w:style w:type="character" w:styleId="11">
    <w:name w:val="Hyperlink"/>
    <w:basedOn w:val="9"/>
    <w:qFormat/>
    <w:uiPriority w:val="0"/>
    <w:rPr>
      <w:color w:val="0000FF"/>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2021-02-25T11:59:00Z</dcterms:created>
  <dc:creator>Administrator</dc:creator>
  <cp:lastModifiedBy>inspur</cp:lastModifiedBy>
  <cp:lastPrinted>2021-06-28T16:30:00Z</cp:lastPrinted>
  <dcterms:modified xsi:type="dcterms:W3CDTF">2021-07-05T17:09:41Z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F79EC579C39940D4A688A7120A0F6BAC</vt:lpwstr>
  </property>
  <property fmtid="{D5CDD505-2E9C-101B-9397-08002B2CF9AE}" pid="4" name="KSOSaveFontToCloudKey">
    <vt:lpwstr>0_btnclosed</vt:lpwstr>
  </property>
</Properties>
</file>